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EB58F" w14:textId="77777777" w:rsidR="00965E59" w:rsidRDefault="00965E59">
      <w:pPr>
        <w:jc w:val="center"/>
        <w:rPr>
          <w:rStyle w:val="NormalCharacter"/>
          <w:rFonts w:ascii="仿宋" w:hAnsi="仿宋" w:cs="仿宋"/>
          <w:b/>
          <w:sz w:val="44"/>
          <w:szCs w:val="44"/>
        </w:rPr>
      </w:pPr>
    </w:p>
    <w:p w14:paraId="5D280B2F" w14:textId="77777777" w:rsidR="00965E59" w:rsidRDefault="008D5243">
      <w:pPr>
        <w:spacing w:line="600" w:lineRule="exact"/>
        <w:jc w:val="center"/>
        <w:rPr>
          <w:rStyle w:val="NormalCharacter"/>
          <w:rFonts w:ascii="方正小标宋简体" w:eastAsia="方正小标宋简体" w:hAnsi="方正小标宋简体" w:cs="方正小标宋简体"/>
          <w:b/>
          <w:bCs/>
          <w:sz w:val="44"/>
          <w:szCs w:val="44"/>
        </w:rPr>
      </w:pPr>
      <w:r>
        <w:rPr>
          <w:rStyle w:val="NormalCharacter"/>
          <w:rFonts w:ascii="方正小标宋简体" w:eastAsia="方正小标宋简体" w:hAnsi="方正小标宋简体" w:cs="方正小标宋简体" w:hint="eastAsia"/>
          <w:b/>
          <w:bCs/>
          <w:sz w:val="44"/>
          <w:szCs w:val="44"/>
        </w:rPr>
        <w:t>“礼赞百年·创意齐鲁”</w:t>
      </w:r>
    </w:p>
    <w:p w14:paraId="6441FAEA" w14:textId="77777777" w:rsidR="00965E59" w:rsidRDefault="008D5243">
      <w:pPr>
        <w:spacing w:line="600" w:lineRule="exact"/>
        <w:jc w:val="center"/>
        <w:rPr>
          <w:rFonts w:ascii="方正小标宋简体" w:eastAsia="方正小标宋简体" w:hAnsi="方正小标宋简体" w:cs="方正小标宋简体"/>
          <w:b/>
          <w:bCs/>
          <w:sz w:val="44"/>
          <w:szCs w:val="44"/>
        </w:rPr>
      </w:pPr>
      <w:r>
        <w:rPr>
          <w:rStyle w:val="NormalCharacter"/>
          <w:rFonts w:ascii="方正小标宋简体" w:eastAsia="方正小标宋简体" w:hAnsi="方正小标宋简体" w:cs="方正小标宋简体" w:hint="eastAsia"/>
          <w:b/>
          <w:bCs/>
          <w:sz w:val="44"/>
          <w:szCs w:val="44"/>
        </w:rPr>
        <w:t>2021第二届山东省精品旅游文创设</w:t>
      </w:r>
      <w:proofErr w:type="gramStart"/>
      <w:r>
        <w:rPr>
          <w:rStyle w:val="NormalCharacter"/>
          <w:rFonts w:ascii="方正小标宋简体" w:eastAsia="方正小标宋简体" w:hAnsi="方正小标宋简体" w:cs="方正小标宋简体" w:hint="eastAsia"/>
          <w:b/>
          <w:bCs/>
          <w:sz w:val="44"/>
          <w:szCs w:val="44"/>
        </w:rPr>
        <w:t>计大赛</w:t>
      </w:r>
      <w:proofErr w:type="gramEnd"/>
      <w:r>
        <w:rPr>
          <w:rStyle w:val="NormalCharacter"/>
          <w:rFonts w:ascii="方正小标宋简体" w:eastAsia="方正小标宋简体" w:hAnsi="方正小标宋简体" w:cs="方正小标宋简体" w:hint="eastAsia"/>
          <w:b/>
          <w:bCs/>
          <w:sz w:val="44"/>
          <w:szCs w:val="44"/>
        </w:rPr>
        <w:t>方案</w:t>
      </w:r>
    </w:p>
    <w:p w14:paraId="5243D1FA"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为庆祝中国共产党建党一百周年，鼓励和培育</w:t>
      </w:r>
      <w:proofErr w:type="gramStart"/>
      <w:r>
        <w:rPr>
          <w:rStyle w:val="NormalCharacter"/>
          <w:rFonts w:ascii="仿宋" w:hAnsi="仿宋" w:cs="仿宋" w:hint="eastAsia"/>
          <w:szCs w:val="32"/>
        </w:rPr>
        <w:t>更多文创机构</w:t>
      </w:r>
      <w:proofErr w:type="gramEnd"/>
      <w:r>
        <w:rPr>
          <w:rStyle w:val="NormalCharacter"/>
          <w:rFonts w:ascii="仿宋" w:hAnsi="仿宋" w:cs="仿宋" w:hint="eastAsia"/>
          <w:szCs w:val="32"/>
        </w:rPr>
        <w:t>和优秀人才投身山东省新旧动能转换精品旅游产业主战场，通过深度挖掘提炼我省优秀历史文化和旅游资源，不断提高创意创作技能水平，提升文</w:t>
      </w:r>
      <w:proofErr w:type="gramStart"/>
      <w:r>
        <w:rPr>
          <w:rStyle w:val="NormalCharacter"/>
          <w:rFonts w:ascii="仿宋" w:hAnsi="仿宋" w:cs="仿宋" w:hint="eastAsia"/>
          <w:szCs w:val="32"/>
        </w:rPr>
        <w:t>创产品</w:t>
      </w:r>
      <w:proofErr w:type="gramEnd"/>
      <w:r>
        <w:rPr>
          <w:rStyle w:val="NormalCharacter"/>
          <w:rFonts w:ascii="仿宋" w:hAnsi="仿宋" w:cs="仿宋" w:hint="eastAsia"/>
          <w:szCs w:val="32"/>
        </w:rPr>
        <w:t>竞争力，赋能乡村振兴，以优异的成绩礼赞中国共产党百年华诞。山东省总工会、山东省新旧动能转换综合试验区建设办公室、山东省人力资源和社会保障厅、山东省文化和旅游厅、山东省精品旅游促进会共同主办2021第二届山东省精品旅游文创设计大赛。</w:t>
      </w:r>
      <w:r>
        <w:rPr>
          <w:rStyle w:val="NormalCharacter"/>
          <w:rFonts w:ascii="仿宋" w:hAnsi="仿宋" w:cs="仿宋"/>
          <w:szCs w:val="32"/>
        </w:rPr>
        <w:t xml:space="preserve"> </w:t>
      </w:r>
    </w:p>
    <w:p w14:paraId="0EDB3E0A" w14:textId="77777777" w:rsidR="00965E59" w:rsidRDefault="008D5243">
      <w:pPr>
        <w:ind w:firstLineChars="200" w:firstLine="643"/>
        <w:jc w:val="left"/>
        <w:rPr>
          <w:rStyle w:val="NormalCharacter"/>
          <w:rFonts w:ascii="黑体" w:eastAsia="黑体" w:hAnsi="黑体" w:cs="黑体"/>
          <w:b/>
          <w:bCs/>
          <w:szCs w:val="32"/>
        </w:rPr>
      </w:pPr>
      <w:r>
        <w:rPr>
          <w:rStyle w:val="NormalCharacter"/>
          <w:rFonts w:ascii="黑体" w:eastAsia="黑体" w:hAnsi="黑体" w:cs="黑体" w:hint="eastAsia"/>
          <w:b/>
          <w:bCs/>
          <w:szCs w:val="32"/>
        </w:rPr>
        <w:t>一、大赛主题</w:t>
      </w:r>
    </w:p>
    <w:p w14:paraId="0BE7AD6C"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“礼赞百年·创意齐鲁”山东精品旅游文创设计大赛</w:t>
      </w:r>
    </w:p>
    <w:p w14:paraId="51F4CD05" w14:textId="77777777" w:rsidR="00965E59" w:rsidRDefault="008D5243">
      <w:pPr>
        <w:ind w:firstLineChars="200" w:firstLine="643"/>
        <w:jc w:val="left"/>
        <w:rPr>
          <w:rStyle w:val="NormalCharacter"/>
          <w:rFonts w:ascii="黑体" w:eastAsia="黑体" w:hAnsi="黑体" w:cs="黑体"/>
          <w:b/>
          <w:bCs/>
          <w:szCs w:val="32"/>
        </w:rPr>
      </w:pPr>
      <w:r>
        <w:rPr>
          <w:rStyle w:val="NormalCharacter"/>
          <w:rFonts w:ascii="黑体" w:eastAsia="黑体" w:hAnsi="黑体" w:cs="黑体" w:hint="eastAsia"/>
          <w:b/>
          <w:bCs/>
          <w:szCs w:val="32"/>
        </w:rPr>
        <w:t>二、组织机构</w:t>
      </w:r>
    </w:p>
    <w:p w14:paraId="376A08EA" w14:textId="77777777" w:rsidR="00965E59" w:rsidRDefault="008D5243">
      <w:pPr>
        <w:ind w:firstLineChars="200" w:firstLine="640"/>
        <w:rPr>
          <w:rStyle w:val="NormalCharacter"/>
          <w:rFonts w:ascii="楷体" w:eastAsia="楷体" w:hAnsi="楷体" w:cs="楷体"/>
          <w:bCs/>
          <w:szCs w:val="32"/>
        </w:rPr>
      </w:pPr>
      <w:r>
        <w:rPr>
          <w:rStyle w:val="NormalCharacter"/>
          <w:rFonts w:ascii="楷体" w:eastAsia="楷体" w:hAnsi="楷体" w:cs="楷体" w:hint="eastAsia"/>
          <w:bCs/>
          <w:szCs w:val="32"/>
        </w:rPr>
        <w:t>（一）主办单位</w:t>
      </w:r>
    </w:p>
    <w:p w14:paraId="79E4D983" w14:textId="77777777" w:rsidR="00965E59" w:rsidRDefault="008D5243">
      <w:pPr>
        <w:ind w:firstLineChars="200" w:firstLine="640"/>
        <w:jc w:val="left"/>
        <w:rPr>
          <w:rStyle w:val="NormalCharacter"/>
          <w:rFonts w:ascii="仿宋" w:hAnsi="仿宋" w:cs="仿宋"/>
          <w:szCs w:val="32"/>
        </w:rPr>
      </w:pPr>
      <w:r>
        <w:rPr>
          <w:rStyle w:val="NormalCharacter"/>
          <w:rFonts w:ascii="仿宋" w:hAnsi="仿宋" w:cs="仿宋" w:hint="eastAsia"/>
          <w:szCs w:val="32"/>
        </w:rPr>
        <w:t>山东省总工会</w:t>
      </w:r>
    </w:p>
    <w:p w14:paraId="5B7974FE"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山东省新旧动能转换综合试验区建设办公室</w:t>
      </w:r>
    </w:p>
    <w:p w14:paraId="5D8A1E98"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山东省人力资源和社会保障厅</w:t>
      </w:r>
    </w:p>
    <w:p w14:paraId="16C4A3C2"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山东省文化和旅游厅</w:t>
      </w:r>
    </w:p>
    <w:p w14:paraId="10CB0A98" w14:textId="3794EB3E"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山东省精品旅游促进会</w:t>
      </w:r>
    </w:p>
    <w:p w14:paraId="67117EF1" w14:textId="4BDD6011" w:rsidR="00745DD7" w:rsidRPr="00745DD7" w:rsidRDefault="00745DD7">
      <w:pPr>
        <w:ind w:firstLineChars="200" w:firstLine="640"/>
        <w:rPr>
          <w:rStyle w:val="NormalCharacter"/>
          <w:rFonts w:ascii="楷体" w:eastAsia="楷体" w:hAnsi="楷体" w:cs="楷体"/>
          <w:bCs/>
          <w:szCs w:val="32"/>
        </w:rPr>
      </w:pPr>
      <w:r>
        <w:rPr>
          <w:rStyle w:val="NormalCharacter"/>
          <w:rFonts w:ascii="楷体" w:eastAsia="楷体" w:hAnsi="楷体" w:cs="楷体" w:hint="eastAsia"/>
          <w:bCs/>
          <w:szCs w:val="32"/>
        </w:rPr>
        <w:lastRenderedPageBreak/>
        <w:t>（二）</w:t>
      </w:r>
      <w:r w:rsidRPr="00745DD7">
        <w:rPr>
          <w:rStyle w:val="NormalCharacter"/>
          <w:rFonts w:ascii="楷体" w:eastAsia="楷体" w:hAnsi="楷体" w:cs="楷体" w:hint="eastAsia"/>
          <w:bCs/>
          <w:szCs w:val="32"/>
        </w:rPr>
        <w:t>支持单位</w:t>
      </w:r>
    </w:p>
    <w:p w14:paraId="5AAE9042" w14:textId="214B57B6" w:rsidR="00745DD7" w:rsidRDefault="00745DD7">
      <w:pPr>
        <w:ind w:firstLineChars="200" w:firstLine="640"/>
        <w:rPr>
          <w:rStyle w:val="NormalCharacter"/>
          <w:rFonts w:ascii="仿宋" w:hAnsi="仿宋" w:cs="仿宋"/>
          <w:szCs w:val="32"/>
        </w:rPr>
      </w:pPr>
      <w:r>
        <w:rPr>
          <w:rStyle w:val="NormalCharacter"/>
          <w:rFonts w:ascii="仿宋" w:hAnsi="仿宋" w:cs="仿宋" w:hint="eastAsia"/>
          <w:szCs w:val="32"/>
        </w:rPr>
        <w:t>山东省教育厅</w:t>
      </w:r>
    </w:p>
    <w:p w14:paraId="586216C6" w14:textId="443124A8" w:rsidR="00965E59" w:rsidRDefault="008D5243">
      <w:pPr>
        <w:ind w:firstLineChars="200" w:firstLine="640"/>
        <w:rPr>
          <w:rStyle w:val="NormalCharacter"/>
          <w:rFonts w:ascii="楷体" w:eastAsia="楷体" w:hAnsi="楷体" w:cs="楷体"/>
          <w:bCs/>
          <w:szCs w:val="32"/>
        </w:rPr>
      </w:pPr>
      <w:r>
        <w:rPr>
          <w:rStyle w:val="NormalCharacter"/>
          <w:rFonts w:ascii="楷体" w:eastAsia="楷体" w:hAnsi="楷体" w:cs="楷体" w:hint="eastAsia"/>
          <w:bCs/>
          <w:szCs w:val="32"/>
        </w:rPr>
        <w:t>（</w:t>
      </w:r>
      <w:r w:rsidR="00745DD7">
        <w:rPr>
          <w:rStyle w:val="NormalCharacter"/>
          <w:rFonts w:ascii="楷体" w:eastAsia="楷体" w:hAnsi="楷体" w:cs="楷体" w:hint="eastAsia"/>
          <w:bCs/>
          <w:szCs w:val="32"/>
        </w:rPr>
        <w:t>三</w:t>
      </w:r>
      <w:r>
        <w:rPr>
          <w:rStyle w:val="NormalCharacter"/>
          <w:rFonts w:ascii="楷体" w:eastAsia="楷体" w:hAnsi="楷体" w:cs="楷体" w:hint="eastAsia"/>
          <w:bCs/>
          <w:szCs w:val="32"/>
        </w:rPr>
        <w:t>）承办单位</w:t>
      </w:r>
    </w:p>
    <w:p w14:paraId="4610948D"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山东省财贸金融工会</w:t>
      </w:r>
    </w:p>
    <w:p w14:paraId="051FD146"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山东鲁程文化旅游发展有限公司</w:t>
      </w:r>
    </w:p>
    <w:p w14:paraId="30AC1B0F"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鲁网</w:t>
      </w:r>
    </w:p>
    <w:p w14:paraId="5596E3DE"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 xml:space="preserve">山东嘉略文化传播有限公司 </w:t>
      </w:r>
    </w:p>
    <w:p w14:paraId="18B09830" w14:textId="575179E4" w:rsidR="00965E59" w:rsidRDefault="008D5243">
      <w:pPr>
        <w:ind w:firstLineChars="200" w:firstLine="640"/>
        <w:rPr>
          <w:rStyle w:val="NormalCharacter"/>
          <w:rFonts w:ascii="楷体" w:eastAsia="楷体" w:hAnsi="楷体" w:cs="楷体"/>
          <w:bCs/>
          <w:szCs w:val="32"/>
        </w:rPr>
      </w:pPr>
      <w:r>
        <w:rPr>
          <w:rStyle w:val="NormalCharacter"/>
          <w:rFonts w:ascii="楷体" w:eastAsia="楷体" w:hAnsi="楷体" w:cs="楷体" w:hint="eastAsia"/>
          <w:bCs/>
          <w:szCs w:val="32"/>
        </w:rPr>
        <w:t>（</w:t>
      </w:r>
      <w:r w:rsidR="00745DD7">
        <w:rPr>
          <w:rStyle w:val="NormalCharacter"/>
          <w:rFonts w:ascii="楷体" w:eastAsia="楷体" w:hAnsi="楷体" w:cs="楷体" w:hint="eastAsia"/>
          <w:bCs/>
          <w:szCs w:val="32"/>
        </w:rPr>
        <w:t>四</w:t>
      </w:r>
      <w:r>
        <w:rPr>
          <w:rStyle w:val="NormalCharacter"/>
          <w:rFonts w:ascii="楷体" w:eastAsia="楷体" w:hAnsi="楷体" w:cs="楷体" w:hint="eastAsia"/>
          <w:bCs/>
          <w:szCs w:val="32"/>
        </w:rPr>
        <w:t>）协办单位</w:t>
      </w:r>
    </w:p>
    <w:p w14:paraId="49CB296D"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 xml:space="preserve">山东华仁教育发展有限公司 </w:t>
      </w:r>
    </w:p>
    <w:p w14:paraId="12011916"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山东商务职业学院</w:t>
      </w:r>
    </w:p>
    <w:p w14:paraId="4F2C1657"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山东水利职业学院</w:t>
      </w:r>
    </w:p>
    <w:p w14:paraId="6961EE08" w14:textId="3AF7470F"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 xml:space="preserve">东营职业学院 </w:t>
      </w:r>
    </w:p>
    <w:p w14:paraId="3B6DE770" w14:textId="6A7EC43B" w:rsidR="00313E1D" w:rsidRDefault="00313E1D">
      <w:pPr>
        <w:ind w:firstLineChars="200" w:firstLine="640"/>
        <w:rPr>
          <w:rStyle w:val="NormalCharacter"/>
          <w:rFonts w:ascii="仿宋" w:hAnsi="仿宋" w:cs="仿宋"/>
          <w:szCs w:val="32"/>
        </w:rPr>
      </w:pPr>
      <w:r>
        <w:rPr>
          <w:rStyle w:val="NormalCharacter"/>
          <w:rFonts w:ascii="仿宋" w:hAnsi="仿宋" w:cs="仿宋" w:hint="eastAsia"/>
          <w:szCs w:val="32"/>
        </w:rPr>
        <w:t>威海职业学院</w:t>
      </w:r>
    </w:p>
    <w:p w14:paraId="6CF58E5B" w14:textId="6647EFF4" w:rsidR="00965E59" w:rsidRDefault="008D5243">
      <w:pPr>
        <w:ind w:firstLineChars="200" w:firstLine="640"/>
        <w:rPr>
          <w:rStyle w:val="NormalCharacter"/>
          <w:rFonts w:ascii="楷体" w:eastAsia="楷体" w:hAnsi="楷体" w:cs="楷体"/>
          <w:szCs w:val="32"/>
        </w:rPr>
      </w:pPr>
      <w:r>
        <w:rPr>
          <w:rStyle w:val="NormalCharacter"/>
          <w:rFonts w:ascii="楷体" w:eastAsia="楷体" w:hAnsi="楷体" w:cs="楷体" w:hint="eastAsia"/>
          <w:szCs w:val="32"/>
        </w:rPr>
        <w:t>（</w:t>
      </w:r>
      <w:r w:rsidR="00745DD7">
        <w:rPr>
          <w:rStyle w:val="NormalCharacter"/>
          <w:rFonts w:ascii="楷体" w:eastAsia="楷体" w:hAnsi="楷体" w:cs="楷体" w:hint="eastAsia"/>
          <w:szCs w:val="32"/>
        </w:rPr>
        <w:t>五</w:t>
      </w:r>
      <w:r>
        <w:rPr>
          <w:rStyle w:val="NormalCharacter"/>
          <w:rFonts w:ascii="楷体" w:eastAsia="楷体" w:hAnsi="楷体" w:cs="楷体" w:hint="eastAsia"/>
          <w:szCs w:val="32"/>
        </w:rPr>
        <w:t>）学术支持单位</w:t>
      </w:r>
    </w:p>
    <w:p w14:paraId="23633704"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山东省旅游推广中心</w:t>
      </w:r>
    </w:p>
    <w:p w14:paraId="304254F8"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泰山学院</w:t>
      </w:r>
    </w:p>
    <w:p w14:paraId="7BC270A0"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山东青年政治学院</w:t>
      </w:r>
    </w:p>
    <w:p w14:paraId="6D67B5B7" w14:textId="77777777" w:rsidR="00965E59" w:rsidRDefault="008D5243">
      <w:pPr>
        <w:ind w:firstLineChars="200" w:firstLine="643"/>
        <w:rPr>
          <w:rStyle w:val="NormalCharacter"/>
          <w:rFonts w:ascii="黑体" w:eastAsia="黑体" w:hAnsi="黑体" w:cs="黑体"/>
          <w:b/>
          <w:bCs/>
          <w:szCs w:val="32"/>
        </w:rPr>
      </w:pPr>
      <w:r>
        <w:rPr>
          <w:rStyle w:val="NormalCharacter"/>
          <w:rFonts w:ascii="黑体" w:eastAsia="黑体" w:hAnsi="黑体" w:cs="黑体" w:hint="eastAsia"/>
          <w:b/>
          <w:bCs/>
          <w:szCs w:val="32"/>
        </w:rPr>
        <w:t>三、大赛时间</w:t>
      </w:r>
    </w:p>
    <w:p w14:paraId="3EB3169B"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2021年6月— 10月</w:t>
      </w:r>
    </w:p>
    <w:p w14:paraId="77770C26" w14:textId="77777777" w:rsidR="00965E59" w:rsidRDefault="008D5243">
      <w:pPr>
        <w:ind w:firstLineChars="200" w:firstLine="643"/>
        <w:rPr>
          <w:rStyle w:val="NormalCharacter"/>
          <w:rFonts w:ascii="黑体" w:eastAsia="黑体" w:hAnsi="黑体" w:cs="黑体"/>
          <w:color w:val="0D0D0D"/>
          <w:szCs w:val="32"/>
        </w:rPr>
      </w:pPr>
      <w:r>
        <w:rPr>
          <w:rStyle w:val="NormalCharacter"/>
          <w:rFonts w:ascii="黑体" w:eastAsia="黑体" w:hAnsi="黑体" w:cs="黑体" w:hint="eastAsia"/>
          <w:b/>
          <w:bCs/>
          <w:color w:val="0D0D0D"/>
          <w:szCs w:val="32"/>
        </w:rPr>
        <w:t>四、大赛征集作品类别</w:t>
      </w:r>
    </w:p>
    <w:p w14:paraId="2D1A17D3" w14:textId="77777777" w:rsidR="00965E59" w:rsidRDefault="008D5243">
      <w:pPr>
        <w:ind w:firstLineChars="200" w:firstLine="640"/>
        <w:rPr>
          <w:rStyle w:val="NormalCharacter"/>
          <w:rFonts w:ascii="仿宋" w:hAnsi="仿宋" w:cs="仿宋"/>
          <w:color w:val="0D0D0D"/>
          <w:szCs w:val="32"/>
        </w:rPr>
      </w:pPr>
      <w:r>
        <w:rPr>
          <w:rStyle w:val="NormalCharacter"/>
          <w:rFonts w:ascii="仿宋" w:hAnsi="仿宋" w:cs="仿宋" w:hint="eastAsia"/>
          <w:color w:val="0D0D0D"/>
          <w:szCs w:val="32"/>
        </w:rPr>
        <w:t>以“</w:t>
      </w:r>
      <w:r>
        <w:rPr>
          <w:rStyle w:val="NormalCharacter"/>
          <w:rFonts w:ascii="仿宋" w:hAnsi="仿宋" w:cs="仿宋" w:hint="eastAsia"/>
          <w:szCs w:val="32"/>
        </w:rPr>
        <w:t>礼赞百年·创意齐鲁</w:t>
      </w:r>
      <w:r>
        <w:rPr>
          <w:rStyle w:val="NormalCharacter"/>
          <w:rFonts w:ascii="仿宋" w:hAnsi="仿宋" w:cs="仿宋" w:hint="eastAsia"/>
          <w:color w:val="0D0D0D"/>
          <w:szCs w:val="32"/>
        </w:rPr>
        <w:t>”为主题进行文</w:t>
      </w:r>
      <w:proofErr w:type="gramStart"/>
      <w:r>
        <w:rPr>
          <w:rStyle w:val="NormalCharacter"/>
          <w:rFonts w:ascii="仿宋" w:hAnsi="仿宋" w:cs="仿宋" w:hint="eastAsia"/>
          <w:color w:val="0D0D0D"/>
          <w:szCs w:val="32"/>
        </w:rPr>
        <w:t>创产品</w:t>
      </w:r>
      <w:proofErr w:type="gramEnd"/>
      <w:r>
        <w:rPr>
          <w:rStyle w:val="NormalCharacter"/>
          <w:rFonts w:ascii="仿宋" w:hAnsi="仿宋" w:cs="仿宋" w:hint="eastAsia"/>
          <w:color w:val="0D0D0D"/>
          <w:szCs w:val="32"/>
        </w:rPr>
        <w:t>征集竞赛，作品分为以下三个类别：</w:t>
      </w:r>
    </w:p>
    <w:p w14:paraId="5D10C39B" w14:textId="77777777" w:rsidR="00965E59" w:rsidRDefault="008D5243">
      <w:pPr>
        <w:numPr>
          <w:ilvl w:val="0"/>
          <w:numId w:val="1"/>
        </w:numPr>
        <w:ind w:firstLineChars="200" w:firstLine="640"/>
        <w:rPr>
          <w:rStyle w:val="NormalCharacter"/>
          <w:rFonts w:ascii="楷体" w:eastAsia="楷体" w:hAnsi="楷体" w:cs="楷体"/>
          <w:color w:val="0D0D0D"/>
          <w:szCs w:val="32"/>
        </w:rPr>
      </w:pPr>
      <w:r>
        <w:rPr>
          <w:rStyle w:val="NormalCharacter"/>
          <w:rFonts w:ascii="楷体" w:eastAsia="楷体" w:hAnsi="楷体" w:cs="楷体" w:hint="eastAsia"/>
          <w:color w:val="0D0D0D"/>
          <w:szCs w:val="32"/>
        </w:rPr>
        <w:lastRenderedPageBreak/>
        <w:t>“礼赞百年”主题设计类</w:t>
      </w:r>
    </w:p>
    <w:p w14:paraId="672CF5DC" w14:textId="77777777" w:rsidR="00965E59" w:rsidRDefault="008D5243">
      <w:pPr>
        <w:ind w:firstLineChars="200" w:firstLine="640"/>
        <w:rPr>
          <w:rStyle w:val="NormalCharacter"/>
          <w:rFonts w:ascii="仿宋" w:hAnsi="仿宋" w:cs="仿宋"/>
          <w:color w:val="0D0D0D"/>
          <w:szCs w:val="32"/>
        </w:rPr>
      </w:pPr>
      <w:r>
        <w:rPr>
          <w:rStyle w:val="NormalCharacter"/>
          <w:rFonts w:ascii="仿宋" w:hAnsi="仿宋" w:cs="仿宋" w:hint="eastAsia"/>
          <w:szCs w:val="32"/>
        </w:rPr>
        <w:t>中国共产党走过了一百年艰苦卓绝的辉煌历程，带领中华民族踏上了伟大复兴之路，中国正走向世界舞台的中心。</w:t>
      </w:r>
      <w:r>
        <w:rPr>
          <w:rStyle w:val="NormalCharacter"/>
          <w:rFonts w:ascii="仿宋" w:hAnsi="仿宋" w:cs="仿宋" w:hint="eastAsia"/>
          <w:color w:val="0D0D0D"/>
          <w:szCs w:val="32"/>
        </w:rPr>
        <w:t>“礼赞百年”主题设计类作品要以习近平总书记关于“把红色资源利用好、红色传统发扬好、红色基因传承好”作为根本遵循，深挖红色资源，坚持守正创新，</w:t>
      </w:r>
      <w:r>
        <w:rPr>
          <w:rFonts w:hint="eastAsia"/>
          <w:color w:val="0D0D0D"/>
          <w:szCs w:val="32"/>
        </w:rPr>
        <w:t>设计具有文化特色、时代特征、历史传承的文化创意产品，范围包括但不局限于文化旅游艺术品、红色精神衍生品、生活美学工艺品、原创品牌</w:t>
      </w:r>
      <w:r>
        <w:rPr>
          <w:rFonts w:hint="eastAsia"/>
          <w:color w:val="0D0D0D"/>
          <w:szCs w:val="32"/>
        </w:rPr>
        <w:t>IP</w:t>
      </w:r>
      <w:r>
        <w:rPr>
          <w:rFonts w:hint="eastAsia"/>
          <w:color w:val="0D0D0D"/>
          <w:szCs w:val="32"/>
        </w:rPr>
        <w:t>等，</w:t>
      </w:r>
      <w:r>
        <w:rPr>
          <w:rStyle w:val="NormalCharacter"/>
          <w:rFonts w:ascii="仿宋" w:hAnsi="仿宋" w:cs="仿宋" w:hint="eastAsia"/>
          <w:color w:val="0D0D0D"/>
          <w:szCs w:val="32"/>
        </w:rPr>
        <w:t>丰富红色文化的当代表达，推动红色文</w:t>
      </w:r>
      <w:proofErr w:type="gramStart"/>
      <w:r>
        <w:rPr>
          <w:rStyle w:val="NormalCharacter"/>
          <w:rFonts w:ascii="仿宋" w:hAnsi="仿宋" w:cs="仿宋" w:hint="eastAsia"/>
          <w:color w:val="0D0D0D"/>
          <w:szCs w:val="32"/>
        </w:rPr>
        <w:t>创产业</w:t>
      </w:r>
      <w:proofErr w:type="gramEnd"/>
      <w:r>
        <w:rPr>
          <w:rStyle w:val="NormalCharacter"/>
          <w:rFonts w:ascii="仿宋" w:hAnsi="仿宋" w:cs="仿宋" w:hint="eastAsia"/>
          <w:color w:val="0D0D0D"/>
          <w:szCs w:val="32"/>
        </w:rPr>
        <w:t>高质量全方位发展。</w:t>
      </w:r>
    </w:p>
    <w:p w14:paraId="42E0EFFC" w14:textId="77777777" w:rsidR="00965E59" w:rsidRDefault="008D5243">
      <w:pPr>
        <w:ind w:firstLineChars="200" w:firstLine="640"/>
        <w:rPr>
          <w:rStyle w:val="NormalCharacter"/>
          <w:rFonts w:ascii="楷体" w:eastAsia="楷体" w:hAnsi="楷体" w:cs="楷体"/>
          <w:color w:val="0D0D0D"/>
          <w:szCs w:val="32"/>
        </w:rPr>
      </w:pPr>
      <w:r>
        <w:rPr>
          <w:rStyle w:val="NormalCharacter"/>
          <w:rFonts w:ascii="楷体" w:eastAsia="楷体" w:hAnsi="楷体" w:cs="楷体" w:hint="eastAsia"/>
          <w:color w:val="0D0D0D"/>
          <w:szCs w:val="32"/>
        </w:rPr>
        <w:t>（二）旅游商品创意设计类</w:t>
      </w:r>
    </w:p>
    <w:p w14:paraId="4A636213" w14:textId="77777777" w:rsidR="00965E59" w:rsidRDefault="008D5243">
      <w:pPr>
        <w:ind w:firstLineChars="200" w:firstLine="640"/>
        <w:rPr>
          <w:rStyle w:val="NormalCharacter"/>
          <w:rFonts w:ascii="仿宋" w:hAnsi="仿宋" w:cs="仿宋"/>
          <w:color w:val="0D0D0D"/>
          <w:szCs w:val="32"/>
        </w:rPr>
      </w:pPr>
      <w:r>
        <w:rPr>
          <w:rStyle w:val="NormalCharacter"/>
          <w:rFonts w:ascii="仿宋" w:hAnsi="仿宋" w:cs="仿宋" w:hint="eastAsia"/>
          <w:color w:val="0D0D0D"/>
          <w:szCs w:val="32"/>
        </w:rPr>
        <w:t>旅游商品创意设计类作品通过深度挖掘山东省历史文化旅游资源，以传统民俗、非遗文化、旅游景点、标志建筑等优秀元素，创新设计兼具时代特色、文化内涵、传承价值的文创产品，</w:t>
      </w:r>
      <w:r>
        <w:rPr>
          <w:rFonts w:hint="eastAsia"/>
          <w:color w:val="0D0D0D"/>
          <w:szCs w:val="32"/>
        </w:rPr>
        <w:t>范围包括但不局限于文化旅游艺术品、品牌</w:t>
      </w:r>
      <w:r>
        <w:rPr>
          <w:rFonts w:hint="eastAsia"/>
          <w:color w:val="0D0D0D"/>
          <w:szCs w:val="32"/>
        </w:rPr>
        <w:t>IP</w:t>
      </w:r>
      <w:r>
        <w:rPr>
          <w:rFonts w:hint="eastAsia"/>
          <w:color w:val="0D0D0D"/>
          <w:szCs w:val="32"/>
        </w:rPr>
        <w:t>纪念品、原创手工艺制品、家居生活用品等。借力</w:t>
      </w:r>
      <w:r>
        <w:rPr>
          <w:rStyle w:val="NormalCharacter"/>
          <w:rFonts w:ascii="仿宋" w:hAnsi="仿宋" w:cs="仿宋" w:hint="eastAsia"/>
          <w:color w:val="0D0D0D"/>
          <w:szCs w:val="32"/>
        </w:rPr>
        <w:t>文</w:t>
      </w:r>
      <w:proofErr w:type="gramStart"/>
      <w:r>
        <w:rPr>
          <w:rStyle w:val="NormalCharacter"/>
          <w:rFonts w:ascii="仿宋" w:hAnsi="仿宋" w:cs="仿宋" w:hint="eastAsia"/>
          <w:color w:val="0D0D0D"/>
          <w:szCs w:val="32"/>
        </w:rPr>
        <w:t>创产品</w:t>
      </w:r>
      <w:proofErr w:type="gramEnd"/>
      <w:r>
        <w:rPr>
          <w:rStyle w:val="NormalCharacter"/>
          <w:rFonts w:ascii="仿宋" w:hAnsi="仿宋" w:cs="仿宋" w:hint="eastAsia"/>
          <w:color w:val="0D0D0D"/>
          <w:szCs w:val="32"/>
        </w:rPr>
        <w:t>把博大精深的齐鲁文化转化为引领旅游商品消费的新引擎，促进资源优势转化为产业发展优势，推动精品旅游产业转型升级，进一步提升我省文</w:t>
      </w:r>
      <w:proofErr w:type="gramStart"/>
      <w:r>
        <w:rPr>
          <w:rStyle w:val="NormalCharacter"/>
          <w:rFonts w:ascii="仿宋" w:hAnsi="仿宋" w:cs="仿宋" w:hint="eastAsia"/>
          <w:color w:val="0D0D0D"/>
          <w:szCs w:val="32"/>
        </w:rPr>
        <w:t>创产品</w:t>
      </w:r>
      <w:proofErr w:type="gramEnd"/>
      <w:r>
        <w:rPr>
          <w:rStyle w:val="NormalCharacter"/>
          <w:rFonts w:ascii="仿宋" w:hAnsi="仿宋" w:cs="仿宋" w:hint="eastAsia"/>
          <w:color w:val="0D0D0D"/>
          <w:szCs w:val="32"/>
        </w:rPr>
        <w:t>的竞争力和影响力。</w:t>
      </w:r>
    </w:p>
    <w:p w14:paraId="61B65056" w14:textId="77777777" w:rsidR="00965E59" w:rsidRDefault="008D5243">
      <w:pPr>
        <w:ind w:firstLineChars="200" w:firstLine="640"/>
        <w:rPr>
          <w:rStyle w:val="NormalCharacter"/>
          <w:rFonts w:ascii="仿宋" w:hAnsi="仿宋" w:cs="仿宋"/>
          <w:color w:val="0D0D0D"/>
          <w:szCs w:val="32"/>
        </w:rPr>
      </w:pPr>
      <w:r>
        <w:rPr>
          <w:rStyle w:val="NormalCharacter"/>
          <w:rFonts w:ascii="楷体" w:eastAsia="楷体" w:hAnsi="楷体" w:cs="楷体" w:hint="eastAsia"/>
          <w:color w:val="0D0D0D"/>
          <w:szCs w:val="32"/>
        </w:rPr>
        <w:t>（三）乡村振兴创意设计类</w:t>
      </w:r>
    </w:p>
    <w:p w14:paraId="2A34E07D" w14:textId="77777777" w:rsidR="00965E59" w:rsidRDefault="008D5243">
      <w:pPr>
        <w:ind w:firstLineChars="200" w:firstLine="640"/>
        <w:rPr>
          <w:rStyle w:val="NormalCharacter"/>
          <w:rFonts w:ascii="仿宋" w:hAnsi="仿宋" w:cs="仿宋"/>
          <w:color w:val="0D0D0D"/>
          <w:szCs w:val="32"/>
        </w:rPr>
      </w:pPr>
      <w:r>
        <w:rPr>
          <w:rStyle w:val="NormalCharacter"/>
          <w:rFonts w:ascii="仿宋" w:hAnsi="仿宋" w:cs="仿宋" w:hint="eastAsia"/>
          <w:color w:val="0D0D0D"/>
          <w:szCs w:val="32"/>
        </w:rPr>
        <w:t>乡村振兴创意设计类作品以贯彻国家十四五规划所提出的全面推进乡村振兴战略，加快推动农业农村现代化，创</w:t>
      </w:r>
      <w:r>
        <w:rPr>
          <w:rStyle w:val="NormalCharacter"/>
          <w:rFonts w:ascii="仿宋" w:hAnsi="仿宋" w:cs="仿宋" w:hint="eastAsia"/>
          <w:color w:val="0D0D0D"/>
          <w:szCs w:val="32"/>
        </w:rPr>
        <w:lastRenderedPageBreak/>
        <w:t>新设计突显地域文化内涵、乡村特色风貌和地理标志产品价值的作品，从产品价值挖掘到包装设计提升，深化文化创意设计与农产品深度融合，推动传统农产品向高附加值旅游商品转化，培育农产品品牌的市场号召力，</w:t>
      </w:r>
      <w:r>
        <w:rPr>
          <w:rFonts w:hint="eastAsia"/>
          <w:color w:val="0D0D0D"/>
          <w:szCs w:val="32"/>
        </w:rPr>
        <w:t>范围包括但不局限于创意生鲜农作物、农产品包装设计、乡村纪念产品等，也可以是组合产品、</w:t>
      </w:r>
      <w:proofErr w:type="gramStart"/>
      <w:r>
        <w:rPr>
          <w:rFonts w:hint="eastAsia"/>
          <w:color w:val="0D0D0D"/>
          <w:szCs w:val="32"/>
        </w:rPr>
        <w:t>特色伴手礼盒</w:t>
      </w:r>
      <w:proofErr w:type="gramEnd"/>
      <w:r>
        <w:rPr>
          <w:rFonts w:hint="eastAsia"/>
          <w:color w:val="0D0D0D"/>
          <w:szCs w:val="32"/>
        </w:rPr>
        <w:t>等，</w:t>
      </w:r>
      <w:r>
        <w:rPr>
          <w:rStyle w:val="NormalCharacter"/>
          <w:rFonts w:ascii="仿宋" w:hAnsi="仿宋" w:cs="仿宋" w:hint="eastAsia"/>
          <w:color w:val="0D0D0D"/>
          <w:szCs w:val="32"/>
        </w:rPr>
        <w:t>让文化创意为乡村振兴插上腾飞的翅膀。</w:t>
      </w:r>
    </w:p>
    <w:p w14:paraId="4994EECE" w14:textId="77777777" w:rsidR="00965E59" w:rsidRDefault="008D5243">
      <w:pPr>
        <w:ind w:firstLineChars="200" w:firstLine="643"/>
        <w:rPr>
          <w:rStyle w:val="NormalCharacter"/>
          <w:rFonts w:ascii="黑体" w:eastAsia="黑体" w:hAnsi="黑体" w:cs="黑体"/>
          <w:b/>
          <w:bCs/>
          <w:color w:val="0D0D0D"/>
          <w:szCs w:val="32"/>
        </w:rPr>
      </w:pPr>
      <w:r>
        <w:rPr>
          <w:rStyle w:val="NormalCharacter"/>
          <w:rFonts w:ascii="黑体" w:eastAsia="黑体" w:hAnsi="黑体" w:cs="黑体" w:hint="eastAsia"/>
          <w:b/>
          <w:bCs/>
          <w:color w:val="0D0D0D"/>
          <w:szCs w:val="32"/>
        </w:rPr>
        <w:t>五、大赛奖项设置</w:t>
      </w:r>
    </w:p>
    <w:p w14:paraId="719A350B"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本届大赛体现高度的开放性和融合性，参赛人员分为社会组和高校组：</w:t>
      </w:r>
    </w:p>
    <w:p w14:paraId="43F1C987" w14:textId="77777777" w:rsidR="00965E59" w:rsidRDefault="008D5243">
      <w:pPr>
        <w:numPr>
          <w:ilvl w:val="0"/>
          <w:numId w:val="2"/>
        </w:numPr>
        <w:ind w:firstLineChars="200" w:firstLine="640"/>
        <w:rPr>
          <w:rStyle w:val="NormalCharacter"/>
          <w:rFonts w:ascii="仿宋" w:hAnsi="仿宋" w:cs="仿宋"/>
          <w:szCs w:val="32"/>
        </w:rPr>
      </w:pPr>
      <w:r>
        <w:rPr>
          <w:rStyle w:val="NormalCharacter"/>
          <w:rFonts w:ascii="仿宋" w:hAnsi="仿宋" w:cs="仿宋" w:hint="eastAsia"/>
          <w:szCs w:val="32"/>
        </w:rPr>
        <w:t>社会组，包括创意设计机构的创意设计专业人员，从事文</w:t>
      </w:r>
      <w:proofErr w:type="gramStart"/>
      <w:r>
        <w:rPr>
          <w:rStyle w:val="NormalCharacter"/>
          <w:rFonts w:ascii="仿宋" w:hAnsi="仿宋" w:cs="仿宋" w:hint="eastAsia"/>
          <w:szCs w:val="32"/>
        </w:rPr>
        <w:t>创产品</w:t>
      </w:r>
      <w:proofErr w:type="gramEnd"/>
      <w:r>
        <w:rPr>
          <w:rStyle w:val="NormalCharacter"/>
          <w:rFonts w:ascii="仿宋" w:hAnsi="仿宋" w:cs="仿宋" w:hint="eastAsia"/>
          <w:szCs w:val="32"/>
        </w:rPr>
        <w:t>开发和生产的机构、工艺美术大师、非遗传承人及其他具有一定文化创意设计水平的团体或个人。</w:t>
      </w:r>
    </w:p>
    <w:p w14:paraId="2DCD147D" w14:textId="77777777" w:rsidR="00965E59" w:rsidRDefault="008D5243">
      <w:pPr>
        <w:ind w:firstLineChars="200" w:firstLine="640"/>
        <w:rPr>
          <w:rStyle w:val="NormalCharacter"/>
          <w:rFonts w:ascii="仿宋" w:hAnsi="仿宋" w:cs="仿宋"/>
          <w:color w:val="0D0D0D"/>
          <w:szCs w:val="32"/>
        </w:rPr>
      </w:pPr>
      <w:r>
        <w:rPr>
          <w:rStyle w:val="NormalCharacter"/>
          <w:rFonts w:ascii="仿宋" w:hAnsi="仿宋" w:cs="仿宋" w:hint="eastAsia"/>
          <w:color w:val="0D0D0D"/>
          <w:szCs w:val="32"/>
        </w:rPr>
        <w:t>一等奖10名，奖金+证书</w:t>
      </w:r>
    </w:p>
    <w:p w14:paraId="2F97CE16" w14:textId="77777777" w:rsidR="00965E59" w:rsidRDefault="008D5243">
      <w:pPr>
        <w:ind w:firstLineChars="200" w:firstLine="640"/>
        <w:rPr>
          <w:rStyle w:val="NormalCharacter"/>
          <w:rFonts w:ascii="仿宋" w:hAnsi="仿宋" w:cs="仿宋"/>
          <w:color w:val="0D0D0D"/>
          <w:szCs w:val="32"/>
        </w:rPr>
      </w:pPr>
      <w:r>
        <w:rPr>
          <w:rStyle w:val="NormalCharacter"/>
          <w:rFonts w:ascii="仿宋" w:hAnsi="仿宋" w:cs="仿宋" w:hint="eastAsia"/>
          <w:color w:val="0D0D0D"/>
          <w:szCs w:val="32"/>
        </w:rPr>
        <w:t>二等奖20名，奖金+证书</w:t>
      </w:r>
    </w:p>
    <w:p w14:paraId="6DC9F130" w14:textId="77777777" w:rsidR="00965E59" w:rsidRDefault="008D5243">
      <w:pPr>
        <w:ind w:firstLineChars="200" w:firstLine="640"/>
        <w:rPr>
          <w:rStyle w:val="NormalCharacter"/>
          <w:rFonts w:ascii="仿宋" w:hAnsi="仿宋" w:cs="仿宋"/>
          <w:color w:val="0D0D0D"/>
          <w:szCs w:val="32"/>
        </w:rPr>
      </w:pPr>
      <w:r>
        <w:rPr>
          <w:rStyle w:val="NormalCharacter"/>
          <w:rFonts w:ascii="仿宋" w:hAnsi="仿宋" w:cs="仿宋" w:hint="eastAsia"/>
          <w:color w:val="0D0D0D"/>
          <w:szCs w:val="32"/>
        </w:rPr>
        <w:t>三等奖30名，奖金+证书</w:t>
      </w:r>
    </w:p>
    <w:p w14:paraId="7736BE69"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color w:val="0D0D0D"/>
          <w:szCs w:val="32"/>
        </w:rPr>
        <w:t>优秀奖50名，证书</w:t>
      </w:r>
    </w:p>
    <w:p w14:paraId="0A33CBA4" w14:textId="77777777" w:rsidR="00965E59" w:rsidRDefault="008D5243">
      <w:pPr>
        <w:ind w:firstLineChars="200" w:firstLine="640"/>
        <w:rPr>
          <w:rStyle w:val="NormalCharacter"/>
          <w:rFonts w:ascii="仿宋" w:hAnsi="仿宋" w:cs="仿宋"/>
          <w:color w:val="0D0D0D"/>
          <w:szCs w:val="32"/>
        </w:rPr>
      </w:pPr>
      <w:r>
        <w:rPr>
          <w:rStyle w:val="NormalCharacter"/>
          <w:rFonts w:ascii="仿宋" w:hAnsi="仿宋" w:cs="仿宋" w:hint="eastAsia"/>
          <w:szCs w:val="32"/>
        </w:rPr>
        <w:t>（2）高校组，包括各大院校设计专业教师和学生，在校大学生参赛须列明指导老师。</w:t>
      </w:r>
    </w:p>
    <w:p w14:paraId="0018120C" w14:textId="77777777" w:rsidR="00965E59" w:rsidRDefault="008D5243">
      <w:pPr>
        <w:ind w:firstLineChars="200" w:firstLine="640"/>
        <w:rPr>
          <w:rStyle w:val="NormalCharacter"/>
          <w:rFonts w:ascii="仿宋" w:hAnsi="仿宋" w:cs="仿宋"/>
          <w:color w:val="0D0D0D"/>
          <w:szCs w:val="32"/>
        </w:rPr>
      </w:pPr>
      <w:r>
        <w:rPr>
          <w:rStyle w:val="NormalCharacter"/>
          <w:rFonts w:ascii="仿宋" w:hAnsi="仿宋" w:cs="仿宋" w:hint="eastAsia"/>
          <w:color w:val="0D0D0D"/>
          <w:szCs w:val="32"/>
        </w:rPr>
        <w:t>一等奖10名，奖金+证书</w:t>
      </w:r>
    </w:p>
    <w:p w14:paraId="36790411" w14:textId="77777777" w:rsidR="00965E59" w:rsidRDefault="008D5243">
      <w:pPr>
        <w:ind w:firstLineChars="200" w:firstLine="640"/>
        <w:rPr>
          <w:rStyle w:val="NormalCharacter"/>
          <w:rFonts w:ascii="仿宋" w:hAnsi="仿宋" w:cs="仿宋"/>
          <w:color w:val="0D0D0D"/>
          <w:szCs w:val="32"/>
        </w:rPr>
      </w:pPr>
      <w:r>
        <w:rPr>
          <w:rStyle w:val="NormalCharacter"/>
          <w:rFonts w:ascii="仿宋" w:hAnsi="仿宋" w:cs="仿宋" w:hint="eastAsia"/>
          <w:color w:val="0D0D0D"/>
          <w:szCs w:val="32"/>
        </w:rPr>
        <w:t>二等奖20名，奖金+证书</w:t>
      </w:r>
    </w:p>
    <w:p w14:paraId="5B9DD25F" w14:textId="77777777" w:rsidR="00965E59" w:rsidRDefault="008D5243">
      <w:pPr>
        <w:ind w:firstLineChars="200" w:firstLine="640"/>
        <w:rPr>
          <w:rStyle w:val="NormalCharacter"/>
          <w:rFonts w:ascii="仿宋" w:hAnsi="仿宋" w:cs="仿宋"/>
          <w:color w:val="0D0D0D"/>
          <w:szCs w:val="32"/>
        </w:rPr>
      </w:pPr>
      <w:r>
        <w:rPr>
          <w:rStyle w:val="NormalCharacter"/>
          <w:rFonts w:ascii="仿宋" w:hAnsi="仿宋" w:cs="仿宋" w:hint="eastAsia"/>
          <w:color w:val="0D0D0D"/>
          <w:szCs w:val="32"/>
        </w:rPr>
        <w:t>三等奖30名，奖金+证书</w:t>
      </w:r>
    </w:p>
    <w:p w14:paraId="509C77F4" w14:textId="77777777" w:rsidR="00965E59" w:rsidRDefault="008D5243">
      <w:pPr>
        <w:ind w:firstLineChars="200" w:firstLine="640"/>
        <w:rPr>
          <w:rStyle w:val="NormalCharacter"/>
          <w:rFonts w:ascii="仿宋" w:hAnsi="仿宋" w:cs="仿宋"/>
          <w:color w:val="0D0D0D"/>
          <w:szCs w:val="32"/>
        </w:rPr>
      </w:pPr>
      <w:r>
        <w:rPr>
          <w:rStyle w:val="NormalCharacter"/>
          <w:rFonts w:ascii="仿宋" w:hAnsi="仿宋" w:cs="仿宋" w:hint="eastAsia"/>
          <w:color w:val="0D0D0D"/>
          <w:szCs w:val="32"/>
        </w:rPr>
        <w:lastRenderedPageBreak/>
        <w:t>优秀奖50名，证书</w:t>
      </w:r>
    </w:p>
    <w:p w14:paraId="6988F118" w14:textId="68944A68" w:rsidR="00965E59" w:rsidRDefault="008D5243">
      <w:pPr>
        <w:ind w:firstLineChars="200" w:firstLine="640"/>
        <w:rPr>
          <w:rStyle w:val="NormalCharacter"/>
          <w:rFonts w:ascii="仿宋" w:hAnsi="仿宋" w:cs="仿宋"/>
          <w:color w:val="0D0D0D"/>
          <w:szCs w:val="32"/>
        </w:rPr>
      </w:pPr>
      <w:r>
        <w:rPr>
          <w:rStyle w:val="NormalCharacter"/>
          <w:rFonts w:ascii="仿宋" w:hAnsi="仿宋" w:cs="仿宋" w:hint="eastAsia"/>
          <w:color w:val="0D0D0D"/>
          <w:szCs w:val="32"/>
        </w:rPr>
        <w:t>此外，还将综合评定优秀组织奖20名。所有</w:t>
      </w:r>
      <w:r>
        <w:rPr>
          <w:rFonts w:ascii="仿宋_GB2312" w:eastAsia="仿宋_GB2312" w:hAnsi="仿宋_GB2312" w:cs="仿宋_GB2312" w:hint="eastAsia"/>
          <w:szCs w:val="32"/>
        </w:rPr>
        <w:t>获奖作品奖金均为税前奖金，个人所得税由主办方代扣代缴，</w:t>
      </w:r>
      <w:r>
        <w:rPr>
          <w:rStyle w:val="NormalCharacter"/>
          <w:rFonts w:ascii="仿宋" w:hAnsi="仿宋" w:cs="仿宋" w:hint="eastAsia"/>
          <w:color w:val="0D0D0D"/>
          <w:szCs w:val="32"/>
        </w:rPr>
        <w:t>社会组一等奖第一名按程序向省总工会推荐申报山东省“五一劳动奖章”。</w:t>
      </w:r>
    </w:p>
    <w:p w14:paraId="45961D3B" w14:textId="77777777" w:rsidR="00965E59" w:rsidRDefault="008D5243">
      <w:pPr>
        <w:ind w:firstLineChars="200" w:firstLine="643"/>
        <w:rPr>
          <w:rStyle w:val="NormalCharacter"/>
          <w:rFonts w:ascii="黑体" w:eastAsia="黑体" w:hAnsi="黑体" w:cs="黑体"/>
          <w:b/>
          <w:bCs/>
          <w:szCs w:val="32"/>
        </w:rPr>
      </w:pPr>
      <w:r>
        <w:rPr>
          <w:rStyle w:val="NormalCharacter"/>
          <w:rFonts w:ascii="黑体" w:eastAsia="黑体" w:hAnsi="黑体" w:cs="黑体" w:hint="eastAsia"/>
          <w:b/>
          <w:bCs/>
          <w:szCs w:val="32"/>
        </w:rPr>
        <w:t>六、大赛安排</w:t>
      </w:r>
    </w:p>
    <w:p w14:paraId="2AEC2F69" w14:textId="77777777" w:rsidR="00965E59" w:rsidRDefault="008D5243">
      <w:pPr>
        <w:ind w:firstLineChars="200" w:firstLine="640"/>
        <w:rPr>
          <w:rStyle w:val="NormalCharacter"/>
          <w:rFonts w:ascii="楷体" w:eastAsia="楷体" w:hAnsi="楷体" w:cs="楷体"/>
          <w:szCs w:val="32"/>
        </w:rPr>
      </w:pPr>
      <w:r>
        <w:rPr>
          <w:rStyle w:val="NormalCharacter"/>
          <w:rFonts w:ascii="楷体" w:eastAsia="楷体" w:hAnsi="楷体" w:cs="楷体" w:hint="eastAsia"/>
          <w:szCs w:val="32"/>
        </w:rPr>
        <w:t>（一）作品征集时间</w:t>
      </w:r>
    </w:p>
    <w:p w14:paraId="41E393DB"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6月3日— 8月31日</w:t>
      </w:r>
    </w:p>
    <w:p w14:paraId="52AC01B0" w14:textId="77777777" w:rsidR="00965E59" w:rsidRDefault="008D5243">
      <w:pPr>
        <w:ind w:firstLineChars="200" w:firstLine="640"/>
        <w:rPr>
          <w:rStyle w:val="NormalCharacter"/>
          <w:rFonts w:ascii="楷体" w:eastAsia="楷体" w:hAnsi="楷体" w:cs="楷体"/>
          <w:szCs w:val="32"/>
        </w:rPr>
      </w:pPr>
      <w:r>
        <w:rPr>
          <w:rStyle w:val="NormalCharacter"/>
          <w:rFonts w:ascii="楷体" w:eastAsia="楷体" w:hAnsi="楷体" w:cs="楷体" w:hint="eastAsia"/>
          <w:szCs w:val="32"/>
        </w:rPr>
        <w:t>（二）大赛评选</w:t>
      </w:r>
    </w:p>
    <w:p w14:paraId="2BC9A191"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1.入围评选：9月上旬</w:t>
      </w:r>
    </w:p>
    <w:p w14:paraId="71480F57"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（1）筛查：组委会组织专家对所有参赛作品按照征集要求进行初步筛查，剔除不符合要求的参赛作品。</w:t>
      </w:r>
    </w:p>
    <w:p w14:paraId="74816A5F"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（2）专家评议：组委会组织专家评审团，对参赛文</w:t>
      </w:r>
      <w:proofErr w:type="gramStart"/>
      <w:r>
        <w:rPr>
          <w:rStyle w:val="NormalCharacter"/>
          <w:rFonts w:ascii="仿宋" w:hAnsi="仿宋" w:cs="仿宋" w:hint="eastAsia"/>
          <w:szCs w:val="32"/>
        </w:rPr>
        <w:t>创产品</w:t>
      </w:r>
      <w:proofErr w:type="gramEnd"/>
      <w:r>
        <w:rPr>
          <w:rStyle w:val="NormalCharacter"/>
          <w:rFonts w:ascii="仿宋" w:hAnsi="仿宋" w:cs="仿宋" w:hint="eastAsia"/>
          <w:szCs w:val="32"/>
        </w:rPr>
        <w:t>设计效果图、实物产品图片等材料进行评议，评出300件入围作品。</w:t>
      </w:r>
    </w:p>
    <w:p w14:paraId="23DAC2C3"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（3）网络投票：入围作品将进行网络公开投票，投票时间为期一周（具体时间另行通知）。</w:t>
      </w:r>
    </w:p>
    <w:p w14:paraId="1A6E7D3F"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2.奖项评选：9月</w:t>
      </w:r>
    </w:p>
    <w:p w14:paraId="1BC79B87"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组委会组织专家对入围作品实物从专业角度进行评审，结合组委会评议、网络投票得分，评出一、二、三等奖以及优秀奖。按照网络投票（占20%）、专家评分（占50%）、组委会评分（占30%），综合统计入围作品总分。</w:t>
      </w:r>
    </w:p>
    <w:p w14:paraId="53A64203"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lastRenderedPageBreak/>
        <w:t>3.评审专家构成：</w:t>
      </w:r>
    </w:p>
    <w:p w14:paraId="2C3F613B"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本届大赛评审专家将由组委会邀请的省内外文旅产业、文</w:t>
      </w:r>
      <w:proofErr w:type="gramStart"/>
      <w:r>
        <w:rPr>
          <w:rStyle w:val="NormalCharacter"/>
          <w:rFonts w:ascii="仿宋" w:hAnsi="仿宋" w:cs="仿宋" w:hint="eastAsia"/>
          <w:szCs w:val="32"/>
        </w:rPr>
        <w:t>创产品</w:t>
      </w:r>
      <w:proofErr w:type="gramEnd"/>
      <w:r>
        <w:rPr>
          <w:rStyle w:val="NormalCharacter"/>
          <w:rFonts w:ascii="仿宋" w:hAnsi="仿宋" w:cs="仿宋" w:hint="eastAsia"/>
          <w:szCs w:val="32"/>
        </w:rPr>
        <w:t>设计、投资行业等专业知名专家，文</w:t>
      </w:r>
      <w:proofErr w:type="gramStart"/>
      <w:r>
        <w:rPr>
          <w:rStyle w:val="NormalCharacter"/>
          <w:rFonts w:ascii="仿宋" w:hAnsi="仿宋" w:cs="仿宋" w:hint="eastAsia"/>
          <w:szCs w:val="32"/>
        </w:rPr>
        <w:t>创产品</w:t>
      </w:r>
      <w:proofErr w:type="gramEnd"/>
      <w:r>
        <w:rPr>
          <w:rStyle w:val="NormalCharacter"/>
          <w:rFonts w:ascii="仿宋" w:hAnsi="仿宋" w:cs="仿宋" w:hint="eastAsia"/>
          <w:szCs w:val="32"/>
        </w:rPr>
        <w:t>销售连锁、OTA、线上文</w:t>
      </w:r>
      <w:proofErr w:type="gramStart"/>
      <w:r>
        <w:rPr>
          <w:rStyle w:val="NormalCharacter"/>
          <w:rFonts w:ascii="仿宋" w:hAnsi="仿宋" w:cs="仿宋" w:hint="eastAsia"/>
          <w:szCs w:val="32"/>
        </w:rPr>
        <w:t>创产品</w:t>
      </w:r>
      <w:proofErr w:type="gramEnd"/>
      <w:r>
        <w:rPr>
          <w:rStyle w:val="NormalCharacter"/>
          <w:rFonts w:ascii="仿宋" w:hAnsi="仿宋" w:cs="仿宋" w:hint="eastAsia"/>
          <w:szCs w:val="32"/>
        </w:rPr>
        <w:t>销售平台等单位负责人及有关媒体代表组成，由评审专家共同制定评审规则与标准。</w:t>
      </w:r>
    </w:p>
    <w:p w14:paraId="1681DCBE" w14:textId="77777777" w:rsidR="00965E59" w:rsidRDefault="008D5243">
      <w:pPr>
        <w:ind w:firstLineChars="200" w:firstLine="640"/>
        <w:rPr>
          <w:rStyle w:val="NormalCharacter"/>
          <w:rFonts w:ascii="楷体" w:eastAsia="楷体" w:hAnsi="楷体" w:cs="楷体"/>
          <w:szCs w:val="32"/>
        </w:rPr>
      </w:pPr>
      <w:r>
        <w:rPr>
          <w:rStyle w:val="NormalCharacter"/>
          <w:rFonts w:ascii="楷体" w:eastAsia="楷体" w:hAnsi="楷体" w:cs="楷体" w:hint="eastAsia"/>
          <w:szCs w:val="32"/>
        </w:rPr>
        <w:t>（三）大赛宣传展示</w:t>
      </w:r>
    </w:p>
    <w:p w14:paraId="0EFE235E"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1.本届文</w:t>
      </w:r>
      <w:proofErr w:type="gramStart"/>
      <w:r>
        <w:rPr>
          <w:rStyle w:val="NormalCharacter"/>
          <w:rFonts w:ascii="仿宋" w:hAnsi="仿宋" w:cs="仿宋" w:hint="eastAsia"/>
          <w:szCs w:val="32"/>
        </w:rPr>
        <w:t>创大赛</w:t>
      </w:r>
      <w:proofErr w:type="gramEnd"/>
      <w:r>
        <w:rPr>
          <w:rStyle w:val="NormalCharacter"/>
          <w:rFonts w:ascii="仿宋" w:hAnsi="仿宋" w:cs="仿宋" w:hint="eastAsia"/>
          <w:szCs w:val="32"/>
        </w:rPr>
        <w:t>专设官方网站，网址为： http://wcds.sdnews.com.cn/，大赛期间将持续更新宣传。</w:t>
      </w:r>
    </w:p>
    <w:p w14:paraId="469F856B"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2.大赛启动仪式：6月3日大赛正式启动，</w:t>
      </w:r>
      <w:proofErr w:type="gramStart"/>
      <w:r>
        <w:rPr>
          <w:rStyle w:val="NormalCharacter"/>
          <w:rFonts w:ascii="仿宋" w:hAnsi="仿宋" w:cs="仿宋" w:hint="eastAsia"/>
          <w:szCs w:val="32"/>
        </w:rPr>
        <w:t>邀请主办方相关</w:t>
      </w:r>
      <w:proofErr w:type="gramEnd"/>
      <w:r>
        <w:rPr>
          <w:rStyle w:val="NormalCharacter"/>
          <w:rFonts w:ascii="仿宋" w:hAnsi="仿宋" w:cs="仿宋" w:hint="eastAsia"/>
          <w:szCs w:val="32"/>
        </w:rPr>
        <w:t>领导、省内主流媒体出席并报道大赛相关情况，为大赛宣传造势。</w:t>
      </w:r>
    </w:p>
    <w:p w14:paraId="70CE4384" w14:textId="77777777" w:rsidR="00965E59" w:rsidRDefault="008D5243">
      <w:pPr>
        <w:ind w:firstLineChars="200" w:firstLine="640"/>
        <w:rPr>
          <w:rFonts w:ascii="仿宋" w:hAnsi="仿宋" w:cs="仿宋"/>
          <w:szCs w:val="32"/>
        </w:rPr>
      </w:pPr>
      <w:r>
        <w:rPr>
          <w:rStyle w:val="NormalCharacter"/>
          <w:rFonts w:ascii="仿宋" w:hAnsi="仿宋" w:cs="仿宋" w:hint="eastAsia"/>
          <w:szCs w:val="32"/>
        </w:rPr>
        <w:t>3.大赛形象代言人评选活动：6月，启动大赛形象代言人评选活动，在全省范围内展开海选，打造文</w:t>
      </w:r>
      <w:proofErr w:type="gramStart"/>
      <w:r>
        <w:rPr>
          <w:rStyle w:val="NormalCharacter"/>
          <w:rFonts w:ascii="仿宋" w:hAnsi="仿宋" w:cs="仿宋" w:hint="eastAsia"/>
          <w:szCs w:val="32"/>
        </w:rPr>
        <w:t>创大赛</w:t>
      </w:r>
      <w:proofErr w:type="gramEnd"/>
      <w:r>
        <w:rPr>
          <w:rStyle w:val="NormalCharacter"/>
          <w:rFonts w:ascii="仿宋" w:hAnsi="仿宋" w:cs="仿宋" w:hint="eastAsia"/>
          <w:szCs w:val="32"/>
        </w:rPr>
        <w:t>IP，通过全省16城市海选为大赛宣传持续造势，提升大赛知名度，吸引更多优秀作品参赛。</w:t>
      </w:r>
    </w:p>
    <w:p w14:paraId="34012381"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4.主题集市：活动将于7月—8月择期进行，时间持续一周，把握暑期旅游旺季，结合传统节日打造主题集市，为文</w:t>
      </w:r>
      <w:proofErr w:type="gramStart"/>
      <w:r>
        <w:rPr>
          <w:rStyle w:val="NormalCharacter"/>
          <w:rFonts w:ascii="仿宋" w:hAnsi="仿宋" w:cs="仿宋" w:hint="eastAsia"/>
          <w:szCs w:val="32"/>
        </w:rPr>
        <w:t>创大赛</w:t>
      </w:r>
      <w:proofErr w:type="gramEnd"/>
      <w:r>
        <w:rPr>
          <w:rStyle w:val="NormalCharacter"/>
          <w:rFonts w:ascii="仿宋" w:hAnsi="仿宋" w:cs="仿宋" w:hint="eastAsia"/>
          <w:szCs w:val="32"/>
        </w:rPr>
        <w:t>开辟专属游玩方式，设计</w:t>
      </w:r>
      <w:proofErr w:type="gramStart"/>
      <w:r>
        <w:rPr>
          <w:rStyle w:val="NormalCharacter"/>
          <w:rFonts w:ascii="仿宋" w:hAnsi="仿宋" w:cs="仿宋" w:hint="eastAsia"/>
          <w:szCs w:val="32"/>
        </w:rPr>
        <w:t>网红打卡</w:t>
      </w:r>
      <w:proofErr w:type="gramEnd"/>
      <w:r>
        <w:rPr>
          <w:rStyle w:val="NormalCharacter"/>
          <w:rFonts w:ascii="仿宋" w:hAnsi="仿宋" w:cs="仿宋" w:hint="eastAsia"/>
          <w:szCs w:val="32"/>
        </w:rPr>
        <w:t>玩法，以线下活动推动文</w:t>
      </w:r>
      <w:proofErr w:type="gramStart"/>
      <w:r>
        <w:rPr>
          <w:rStyle w:val="NormalCharacter"/>
          <w:rFonts w:ascii="仿宋" w:hAnsi="仿宋" w:cs="仿宋" w:hint="eastAsia"/>
          <w:szCs w:val="32"/>
        </w:rPr>
        <w:t>创产品</w:t>
      </w:r>
      <w:proofErr w:type="gramEnd"/>
      <w:r>
        <w:rPr>
          <w:rStyle w:val="NormalCharacter"/>
          <w:rFonts w:ascii="仿宋" w:hAnsi="仿宋" w:cs="仿宋" w:hint="eastAsia"/>
          <w:szCs w:val="32"/>
        </w:rPr>
        <w:t>落地。</w:t>
      </w:r>
    </w:p>
    <w:p w14:paraId="2ABBCBC7"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5.入围宣传：9月上旬，集结入围作品进行线上展示，届时将在大赛官网、山东省精品旅游促进会网站、</w:t>
      </w:r>
      <w:proofErr w:type="gramStart"/>
      <w:r>
        <w:rPr>
          <w:rStyle w:val="NormalCharacter"/>
          <w:rFonts w:ascii="仿宋" w:hAnsi="仿宋" w:cs="仿宋" w:hint="eastAsia"/>
          <w:szCs w:val="32"/>
        </w:rPr>
        <w:t>微信公众</w:t>
      </w:r>
      <w:r>
        <w:rPr>
          <w:rStyle w:val="NormalCharacter"/>
          <w:rFonts w:ascii="仿宋" w:hAnsi="仿宋" w:cs="仿宋" w:hint="eastAsia"/>
          <w:szCs w:val="32"/>
        </w:rPr>
        <w:lastRenderedPageBreak/>
        <w:t>号</w:t>
      </w:r>
      <w:proofErr w:type="gramEnd"/>
      <w:r>
        <w:rPr>
          <w:rStyle w:val="NormalCharacter"/>
          <w:rFonts w:ascii="仿宋" w:hAnsi="仿宋" w:cs="仿宋" w:hint="eastAsia"/>
          <w:szCs w:val="32"/>
        </w:rPr>
        <w:t>等官方渠道设置展示专区，并组织入围作品进行网络投票配合大赛宣传。</w:t>
      </w:r>
    </w:p>
    <w:p w14:paraId="018568D0"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6.大赛成果展：国庆节期间，为入围的300件作品组织主题为“礼赞百年”的线下展览，以文</w:t>
      </w:r>
      <w:proofErr w:type="gramStart"/>
      <w:r>
        <w:rPr>
          <w:rStyle w:val="NormalCharacter"/>
          <w:rFonts w:ascii="仿宋" w:hAnsi="仿宋" w:cs="仿宋" w:hint="eastAsia"/>
          <w:szCs w:val="32"/>
        </w:rPr>
        <w:t>创推动</w:t>
      </w:r>
      <w:proofErr w:type="gramEnd"/>
      <w:r>
        <w:rPr>
          <w:rStyle w:val="NormalCharacter"/>
          <w:rFonts w:ascii="仿宋" w:hAnsi="仿宋" w:cs="仿宋" w:hint="eastAsia"/>
          <w:szCs w:val="32"/>
        </w:rPr>
        <w:t>红色+文化体验旅游，致敬中国共产党百年征程（具体时间地点另行通知）。</w:t>
      </w:r>
    </w:p>
    <w:p w14:paraId="7612AD08"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7.市场供需对接会：10月中旬（与颁奖典礼同期召开）</w:t>
      </w:r>
    </w:p>
    <w:p w14:paraId="4584F1F6"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为参赛个人/单位提供供需营销、交流互动平台。举办文创+助农、文创+地理标志物等主题的市场供需推介会，推进文创设计落地转化，助力乡村振兴。</w:t>
      </w:r>
    </w:p>
    <w:p w14:paraId="18433885"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8.颁奖典礼及高峰论坛：10月中旬，大赛组委会为获奖作品/单位颁奖与授牌，同步举办山东省精品旅游文创设计高峰论坛。</w:t>
      </w:r>
    </w:p>
    <w:p w14:paraId="65DC0B19"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9.优秀作品集：获奖作品将入选大赛优秀作品集，集结成册宣传推广。</w:t>
      </w:r>
    </w:p>
    <w:p w14:paraId="45A2B48B" w14:textId="77777777" w:rsidR="00965E59" w:rsidRDefault="008D5243">
      <w:pPr>
        <w:ind w:firstLineChars="200" w:firstLine="643"/>
        <w:jc w:val="left"/>
        <w:rPr>
          <w:rStyle w:val="NormalCharacter"/>
          <w:rFonts w:ascii="黑体" w:eastAsia="黑体" w:hAnsi="黑体" w:cs="黑体"/>
          <w:b/>
          <w:bCs/>
          <w:szCs w:val="32"/>
        </w:rPr>
      </w:pPr>
      <w:r>
        <w:rPr>
          <w:rStyle w:val="NormalCharacter"/>
          <w:rFonts w:ascii="黑体" w:eastAsia="黑体" w:hAnsi="黑体" w:cs="黑体" w:hint="eastAsia"/>
          <w:b/>
          <w:bCs/>
          <w:szCs w:val="32"/>
        </w:rPr>
        <w:t>七、参赛作品要求</w:t>
      </w:r>
    </w:p>
    <w:p w14:paraId="0DF51902" w14:textId="77777777" w:rsidR="00965E59" w:rsidRDefault="008D5243">
      <w:pPr>
        <w:ind w:firstLineChars="200" w:firstLine="640"/>
        <w:rPr>
          <w:rStyle w:val="NormalCharacter"/>
          <w:rFonts w:ascii="楷体" w:eastAsia="楷体" w:hAnsi="楷体" w:cs="楷体"/>
          <w:szCs w:val="32"/>
        </w:rPr>
      </w:pPr>
      <w:r>
        <w:rPr>
          <w:rStyle w:val="NormalCharacter"/>
          <w:rFonts w:ascii="楷体" w:eastAsia="楷体" w:hAnsi="楷体" w:cs="楷体" w:hint="eastAsia"/>
          <w:szCs w:val="32"/>
        </w:rPr>
        <w:t>（一）作品具体要求</w:t>
      </w:r>
    </w:p>
    <w:p w14:paraId="0ECD1368"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参赛作品既可以是设计方案，也可以是实物作品；既可以是单件，也可以是系列作品。</w:t>
      </w:r>
    </w:p>
    <w:p w14:paraId="6C6E40AA"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1.参赛作品应体现我省独特的地域文化特色,贴近生活，主题突出，内涵丰富，识别度与收藏价值高</w:t>
      </w:r>
      <w:r>
        <w:rPr>
          <w:rStyle w:val="NormalCharacter"/>
          <w:rFonts w:ascii="仿宋" w:hAnsi="仿宋" w:cs="仿宋" w:hint="eastAsia"/>
          <w:color w:val="333333"/>
          <w:spacing w:val="8"/>
          <w:szCs w:val="32"/>
        </w:rPr>
        <w:t>。</w:t>
      </w:r>
      <w:r>
        <w:rPr>
          <w:rStyle w:val="NormalCharacter"/>
          <w:rFonts w:ascii="仿宋" w:hAnsi="仿宋" w:cs="仿宋" w:hint="eastAsia"/>
          <w:szCs w:val="32"/>
        </w:rPr>
        <w:t>不能涉及</w:t>
      </w:r>
      <w:r>
        <w:rPr>
          <w:rStyle w:val="NormalCharacter"/>
          <w:rFonts w:ascii="仿宋" w:hAnsi="仿宋" w:cs="仿宋" w:hint="eastAsia"/>
          <w:szCs w:val="32"/>
        </w:rPr>
        <w:lastRenderedPageBreak/>
        <w:t>敏感和涉密信息，注意把握正确的意识形态方向，涉及的历史人物、历史事件、敏感问题等要符合中央精神。</w:t>
      </w:r>
    </w:p>
    <w:p w14:paraId="5CB3A953"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2.参赛作品应具有自主品牌或自主知识产权（著作权），具有创新性、市场性、实用性、工艺性，品牌特色突出。</w:t>
      </w:r>
    </w:p>
    <w:p w14:paraId="7373C0D2"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3.参赛作品应能够向市场转化或已在市场销售，可满足旅游消费者购物需求，符合市场规律，定价合理，拥有较高的受欢迎程度；没有上市的作品，应具有生产可行性、市场经营和网络传播的较好效益，具有进一步深化设计的潜力。</w:t>
      </w:r>
    </w:p>
    <w:p w14:paraId="3AB9392B"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4.参赛作品应坚持原创，严禁抄袭，若涉及任何抄袭或侵权行为，由参赛单位或个人全权承担相关责任。</w:t>
      </w:r>
    </w:p>
    <w:p w14:paraId="6ED2EA47"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5.已在市场销售的电子和电器类文</w:t>
      </w:r>
      <w:proofErr w:type="gramStart"/>
      <w:r>
        <w:rPr>
          <w:rStyle w:val="NormalCharacter"/>
          <w:rFonts w:ascii="仿宋" w:hAnsi="仿宋" w:cs="仿宋" w:hint="eastAsia"/>
          <w:szCs w:val="32"/>
        </w:rPr>
        <w:t>创产品</w:t>
      </w:r>
      <w:proofErr w:type="gramEnd"/>
      <w:r>
        <w:rPr>
          <w:rStyle w:val="NormalCharacter"/>
          <w:rFonts w:ascii="仿宋" w:hAnsi="仿宋" w:cs="仿宋" w:hint="eastAsia"/>
          <w:szCs w:val="32"/>
        </w:rPr>
        <w:t>需报送3C认证证书复印件；国家规定须强制生产认证的产品也需提供相应证书复印件。</w:t>
      </w:r>
    </w:p>
    <w:p w14:paraId="2C72A6D2"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6.参赛作品知识产权属于原作者，大赛组委会拥有对参赛作品进行公开展示、结集出版及其他形式的非商业用途推广、宣传、展览、复制等权利。大赛主办方对获奖作品享有优先组织成果转化、产品交易、优先获得知识产权售让的权利。</w:t>
      </w:r>
    </w:p>
    <w:p w14:paraId="45769809" w14:textId="77777777" w:rsidR="00965E59" w:rsidRDefault="008D5243">
      <w:pPr>
        <w:ind w:firstLineChars="200" w:firstLine="640"/>
        <w:rPr>
          <w:rStyle w:val="NormalCharacter"/>
          <w:rFonts w:ascii="楷体" w:eastAsia="楷体" w:hAnsi="楷体" w:cs="楷体"/>
          <w:szCs w:val="32"/>
        </w:rPr>
      </w:pPr>
      <w:r>
        <w:rPr>
          <w:rStyle w:val="NormalCharacter"/>
          <w:rFonts w:ascii="楷体" w:eastAsia="楷体" w:hAnsi="楷体" w:cs="楷体" w:hint="eastAsia"/>
          <w:szCs w:val="32"/>
        </w:rPr>
        <w:t>（二）报名方式</w:t>
      </w:r>
    </w:p>
    <w:p w14:paraId="71B371A0"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1.报名时间：6月3日— 8月31日</w:t>
      </w:r>
    </w:p>
    <w:p w14:paraId="0C1AF799"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2.报名方式：</w:t>
      </w:r>
    </w:p>
    <w:p w14:paraId="01994E6D"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lastRenderedPageBreak/>
        <w:t>本届大赛</w:t>
      </w:r>
      <w:proofErr w:type="gramStart"/>
      <w:r>
        <w:rPr>
          <w:rStyle w:val="NormalCharacter"/>
          <w:rFonts w:ascii="仿宋" w:hAnsi="仿宋" w:cs="仿宋" w:hint="eastAsia"/>
          <w:szCs w:val="32"/>
        </w:rPr>
        <w:t>采用官网</w:t>
      </w:r>
      <w:proofErr w:type="gramEnd"/>
      <w:r>
        <w:rPr>
          <w:rStyle w:val="NormalCharacter"/>
          <w:rFonts w:ascii="仿宋" w:hAnsi="仿宋" w:cs="仿宋" w:hint="eastAsia"/>
          <w:szCs w:val="32"/>
        </w:rPr>
        <w:t>+邮箱的报名方式，首先点击http://wcds.sdnews.com.cn/进入</w:t>
      </w:r>
      <w:proofErr w:type="gramStart"/>
      <w:r>
        <w:rPr>
          <w:rStyle w:val="NormalCharacter"/>
          <w:rFonts w:ascii="仿宋" w:hAnsi="仿宋" w:cs="仿宋" w:hint="eastAsia"/>
          <w:szCs w:val="32"/>
        </w:rPr>
        <w:t>大赛官网专用</w:t>
      </w:r>
      <w:proofErr w:type="gramEnd"/>
      <w:r>
        <w:rPr>
          <w:rStyle w:val="NormalCharacter"/>
          <w:rFonts w:ascii="仿宋" w:hAnsi="仿宋" w:cs="仿宋" w:hint="eastAsia"/>
          <w:szCs w:val="32"/>
        </w:rPr>
        <w:t>报名通道，填写报名信息；然后下载大赛报名表并填写，将报名表和作品电子版发送至报名邮箱sdwcsjds@126.com。</w:t>
      </w:r>
    </w:p>
    <w:p w14:paraId="716254A8"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作品电子版统一格式为JPG格式，色彩模式RGB，分辨率300dpi，规格A3（420mm×297mm），单个文件不超过5M；作品说明请注明作品规格（长×宽×高cm）与材质，系列作品请注明各单件作品规格、材质等信息（详见附件，参赛报名表）。</w:t>
      </w:r>
    </w:p>
    <w:p w14:paraId="64569F8D"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3.进入终评的参赛作品须提报作品实物。其中，设计作品由入围作品的设计者自行制作实物作品或手板模型提交参加大赛终评。</w:t>
      </w:r>
      <w:r>
        <w:rPr>
          <w:rStyle w:val="NormalCharacter"/>
          <w:rFonts w:ascii="仿宋" w:hAnsi="仿宋" w:cs="仿宋" w:hint="eastAsia"/>
          <w:b/>
          <w:bCs/>
          <w:szCs w:val="32"/>
        </w:rPr>
        <w:t>（具体要求另行通知）</w:t>
      </w:r>
    </w:p>
    <w:p w14:paraId="6A33C69A" w14:textId="77777777" w:rsidR="00965E59" w:rsidRDefault="00965E59">
      <w:pPr>
        <w:ind w:firstLineChars="200" w:firstLine="640"/>
        <w:rPr>
          <w:rStyle w:val="NormalCharacter"/>
          <w:rFonts w:ascii="仿宋" w:hAnsi="仿宋" w:cs="仿宋"/>
          <w:szCs w:val="32"/>
        </w:rPr>
      </w:pPr>
    </w:p>
    <w:p w14:paraId="5F56EEBD" w14:textId="77777777" w:rsidR="00965E59" w:rsidRDefault="008D5243">
      <w:pPr>
        <w:ind w:firstLineChars="200" w:firstLine="640"/>
        <w:rPr>
          <w:rStyle w:val="NormalCharacter"/>
          <w:rFonts w:ascii="黑体" w:eastAsia="黑体" w:hAnsi="黑体" w:cs="黑体"/>
          <w:szCs w:val="32"/>
        </w:rPr>
      </w:pPr>
      <w:r>
        <w:rPr>
          <w:rStyle w:val="NormalCharacter"/>
          <w:rFonts w:ascii="黑体" w:eastAsia="黑体" w:hAnsi="黑体" w:cs="黑体" w:hint="eastAsia"/>
          <w:szCs w:val="32"/>
        </w:rPr>
        <w:t>八、组委会联系方式</w:t>
      </w:r>
    </w:p>
    <w:p w14:paraId="2511BEF9" w14:textId="1ECAE3DD" w:rsidR="00965E59" w:rsidRDefault="008D5243">
      <w:pPr>
        <w:ind w:firstLineChars="200" w:firstLine="640"/>
        <w:jc w:val="left"/>
        <w:rPr>
          <w:rStyle w:val="NormalCharacter"/>
          <w:rFonts w:ascii="仿宋" w:hAnsi="仿宋" w:cs="仿宋"/>
          <w:szCs w:val="32"/>
        </w:rPr>
      </w:pPr>
      <w:r>
        <w:rPr>
          <w:rStyle w:val="NormalCharacter"/>
          <w:rFonts w:ascii="仿宋" w:hAnsi="仿宋" w:cs="仿宋" w:hint="eastAsia"/>
          <w:szCs w:val="32"/>
        </w:rPr>
        <w:t>联系人：</w:t>
      </w:r>
      <w:proofErr w:type="gramStart"/>
      <w:r>
        <w:rPr>
          <w:rStyle w:val="NormalCharacter"/>
          <w:rFonts w:ascii="仿宋" w:hAnsi="仿宋" w:cs="仿宋" w:hint="eastAsia"/>
          <w:szCs w:val="32"/>
        </w:rPr>
        <w:t>巩</w:t>
      </w:r>
      <w:proofErr w:type="gramEnd"/>
      <w:r>
        <w:rPr>
          <w:rStyle w:val="NormalCharacter"/>
          <w:rFonts w:ascii="仿宋" w:hAnsi="仿宋" w:cs="仿宋" w:hint="eastAsia"/>
          <w:szCs w:val="32"/>
        </w:rPr>
        <w:t xml:space="preserve"> </w:t>
      </w:r>
      <w:proofErr w:type="gramStart"/>
      <w:r>
        <w:rPr>
          <w:rStyle w:val="NormalCharacter"/>
          <w:rFonts w:ascii="仿宋" w:hAnsi="仿宋" w:cs="仿宋" w:hint="eastAsia"/>
          <w:szCs w:val="32"/>
        </w:rPr>
        <w:t>茜</w:t>
      </w:r>
      <w:proofErr w:type="gramEnd"/>
      <w:r>
        <w:rPr>
          <w:rStyle w:val="NormalCharacter"/>
          <w:rFonts w:ascii="仿宋" w:hAnsi="仿宋" w:cs="仿宋" w:hint="eastAsia"/>
          <w:szCs w:val="32"/>
        </w:rPr>
        <w:t>、刘冠鹏、褚福星、李海涛、</w:t>
      </w:r>
      <w:r w:rsidR="00B659FA">
        <w:rPr>
          <w:rStyle w:val="NormalCharacter"/>
          <w:rFonts w:ascii="仿宋" w:hAnsi="仿宋" w:cs="仿宋" w:hint="eastAsia"/>
          <w:szCs w:val="32"/>
        </w:rPr>
        <w:t>贾珊珊</w:t>
      </w:r>
    </w:p>
    <w:p w14:paraId="34D82907" w14:textId="77777777" w:rsidR="00965E59" w:rsidRDefault="008D5243">
      <w:pPr>
        <w:ind w:firstLineChars="200" w:firstLine="640"/>
        <w:jc w:val="left"/>
        <w:rPr>
          <w:rStyle w:val="NormalCharacter"/>
          <w:rFonts w:ascii="仿宋" w:hAnsi="仿宋" w:cs="仿宋"/>
          <w:szCs w:val="32"/>
        </w:rPr>
      </w:pPr>
      <w:r>
        <w:rPr>
          <w:rStyle w:val="NormalCharacter"/>
          <w:rFonts w:ascii="仿宋" w:hAnsi="仿宋" w:cs="仿宋" w:hint="eastAsia"/>
          <w:szCs w:val="32"/>
        </w:rPr>
        <w:t>大赛官网：http://wcds.sdnews.com.cn/</w:t>
      </w:r>
    </w:p>
    <w:p w14:paraId="63AAD1D3" w14:textId="77777777" w:rsidR="00965E59" w:rsidRDefault="008D5243">
      <w:pPr>
        <w:ind w:firstLineChars="200" w:firstLine="640"/>
        <w:jc w:val="left"/>
        <w:rPr>
          <w:rStyle w:val="NormalCharacter"/>
          <w:rFonts w:ascii="仿宋" w:hAnsi="仿宋" w:cs="仿宋"/>
          <w:szCs w:val="32"/>
        </w:rPr>
      </w:pPr>
      <w:r>
        <w:rPr>
          <w:rStyle w:val="NormalCharacter"/>
          <w:rFonts w:ascii="仿宋" w:hAnsi="仿宋" w:cs="仿宋" w:hint="eastAsia"/>
          <w:szCs w:val="32"/>
        </w:rPr>
        <w:t>报名邮箱：sdwcsjds@126.com</w:t>
      </w:r>
    </w:p>
    <w:p w14:paraId="62DB296A" w14:textId="1BF76FAB" w:rsidR="00965E59" w:rsidRDefault="008D5243" w:rsidP="00B659FA">
      <w:pPr>
        <w:ind w:firstLineChars="200" w:firstLine="640"/>
        <w:jc w:val="left"/>
        <w:rPr>
          <w:rStyle w:val="NormalCharacter"/>
          <w:rFonts w:ascii="仿宋" w:hAnsi="仿宋" w:cs="仿宋"/>
          <w:szCs w:val="32"/>
        </w:rPr>
      </w:pPr>
      <w:r>
        <w:rPr>
          <w:rStyle w:val="NormalCharacter"/>
          <w:rFonts w:ascii="仿宋" w:hAnsi="仿宋" w:cs="仿宋" w:hint="eastAsia"/>
          <w:szCs w:val="32"/>
        </w:rPr>
        <w:t>电话：400-0531-125</w:t>
      </w:r>
    </w:p>
    <w:p w14:paraId="0CD0B5F5" w14:textId="77777777" w:rsidR="00965E59" w:rsidRDefault="008D5243">
      <w:pPr>
        <w:ind w:firstLineChars="200" w:firstLine="640"/>
        <w:rPr>
          <w:rStyle w:val="NormalCharacter"/>
          <w:rFonts w:ascii="仿宋" w:hAnsi="仿宋" w:cs="仿宋"/>
          <w:szCs w:val="32"/>
        </w:rPr>
      </w:pPr>
      <w:r>
        <w:rPr>
          <w:rStyle w:val="NormalCharacter"/>
          <w:rFonts w:ascii="仿宋" w:hAnsi="仿宋" w:cs="仿宋" w:hint="eastAsia"/>
          <w:szCs w:val="32"/>
        </w:rPr>
        <w:t>附件：参赛报名表</w:t>
      </w:r>
    </w:p>
    <w:p w14:paraId="3DE12171" w14:textId="77777777" w:rsidR="00965E59" w:rsidRDefault="00965E59">
      <w:pPr>
        <w:ind w:firstLineChars="200" w:firstLine="640"/>
        <w:rPr>
          <w:rStyle w:val="NormalCharacter"/>
          <w:rFonts w:ascii="仿宋" w:hAnsi="仿宋" w:cs="仿宋"/>
          <w:szCs w:val="32"/>
        </w:rPr>
      </w:pPr>
    </w:p>
    <w:p w14:paraId="00CCB0B0" w14:textId="77777777" w:rsidR="00965E59" w:rsidRDefault="008D5243">
      <w:pPr>
        <w:ind w:firstLineChars="200" w:firstLine="640"/>
        <w:jc w:val="right"/>
        <w:rPr>
          <w:rStyle w:val="NormalCharacter"/>
          <w:rFonts w:ascii="仿宋" w:hAnsi="仿宋" w:cs="仿宋"/>
          <w:szCs w:val="32"/>
        </w:rPr>
      </w:pPr>
      <w:r>
        <w:rPr>
          <w:rStyle w:val="NormalCharacter"/>
          <w:rFonts w:ascii="仿宋" w:hAnsi="仿宋" w:cs="仿宋" w:hint="eastAsia"/>
          <w:szCs w:val="32"/>
        </w:rPr>
        <w:t>山东省精品旅游文创设</w:t>
      </w:r>
      <w:proofErr w:type="gramStart"/>
      <w:r>
        <w:rPr>
          <w:rStyle w:val="NormalCharacter"/>
          <w:rFonts w:ascii="仿宋" w:hAnsi="仿宋" w:cs="仿宋" w:hint="eastAsia"/>
          <w:szCs w:val="32"/>
        </w:rPr>
        <w:t>计大赛</w:t>
      </w:r>
      <w:proofErr w:type="gramEnd"/>
      <w:r>
        <w:rPr>
          <w:rStyle w:val="NormalCharacter"/>
          <w:rFonts w:ascii="仿宋" w:hAnsi="仿宋" w:cs="仿宋" w:hint="eastAsia"/>
          <w:szCs w:val="32"/>
        </w:rPr>
        <w:t>组委会</w:t>
      </w:r>
    </w:p>
    <w:p w14:paraId="55FA31D5" w14:textId="1F32E3DF" w:rsidR="00965E59" w:rsidRDefault="008D5243" w:rsidP="00B659FA">
      <w:pPr>
        <w:ind w:firstLineChars="200" w:firstLine="640"/>
        <w:jc w:val="right"/>
        <w:rPr>
          <w:rStyle w:val="NormalCharacter"/>
          <w:rFonts w:ascii="仿宋" w:hAnsi="仿宋" w:cs="仿宋"/>
          <w:szCs w:val="32"/>
        </w:rPr>
      </w:pPr>
      <w:r>
        <w:rPr>
          <w:rStyle w:val="NormalCharacter"/>
          <w:rFonts w:ascii="仿宋" w:hAnsi="仿宋" w:cs="仿宋" w:hint="eastAsia"/>
          <w:szCs w:val="32"/>
        </w:rPr>
        <w:t>2021年5月17日</w:t>
      </w:r>
    </w:p>
    <w:p w14:paraId="7A569B22" w14:textId="77777777" w:rsidR="00965E59" w:rsidRDefault="00965E59">
      <w:pPr>
        <w:ind w:firstLineChars="200" w:firstLine="643"/>
        <w:rPr>
          <w:rStyle w:val="NormalCharacter"/>
          <w:rFonts w:ascii="仿宋" w:hAnsi="仿宋" w:cs="仿宋"/>
          <w:b/>
          <w:bCs/>
          <w:szCs w:val="32"/>
        </w:rPr>
      </w:pPr>
    </w:p>
    <w:p w14:paraId="678A50A0" w14:textId="77777777" w:rsidR="00965E59" w:rsidRDefault="008D5243">
      <w:pPr>
        <w:ind w:firstLineChars="200" w:firstLine="643"/>
        <w:rPr>
          <w:rStyle w:val="NormalCharacter"/>
          <w:rFonts w:ascii="黑体" w:eastAsia="黑体" w:hAnsi="黑体" w:cs="黑体"/>
          <w:b/>
          <w:bCs/>
          <w:szCs w:val="32"/>
        </w:rPr>
      </w:pPr>
      <w:r>
        <w:rPr>
          <w:rStyle w:val="NormalCharacter"/>
          <w:rFonts w:ascii="黑体" w:eastAsia="黑体" w:hAnsi="黑体" w:cs="黑体" w:hint="eastAsia"/>
          <w:b/>
          <w:bCs/>
          <w:szCs w:val="32"/>
        </w:rPr>
        <w:t>附件</w:t>
      </w:r>
    </w:p>
    <w:p w14:paraId="4043EBE8" w14:textId="77777777" w:rsidR="00965E59" w:rsidRDefault="00965E59">
      <w:pPr>
        <w:spacing w:line="240" w:lineRule="exact"/>
        <w:ind w:firstLineChars="200" w:firstLine="883"/>
        <w:rPr>
          <w:rStyle w:val="NormalCharacter"/>
          <w:rFonts w:ascii="方正小标宋简体" w:eastAsia="方正小标宋简体" w:hAnsi="方正小标宋简体" w:cs="方正小标宋简体"/>
          <w:b/>
          <w:bCs/>
          <w:sz w:val="44"/>
          <w:szCs w:val="44"/>
        </w:rPr>
      </w:pPr>
    </w:p>
    <w:p w14:paraId="08BDFEB3" w14:textId="77777777" w:rsidR="00965E59" w:rsidRDefault="008D5243">
      <w:pPr>
        <w:spacing w:line="600" w:lineRule="exact"/>
        <w:jc w:val="center"/>
        <w:rPr>
          <w:rStyle w:val="NormalCharacter"/>
          <w:rFonts w:ascii="方正小标宋简体" w:eastAsia="方正小标宋简体" w:hAnsi="方正小标宋简体" w:cs="方正小标宋简体"/>
          <w:b/>
          <w:bCs/>
          <w:sz w:val="44"/>
          <w:szCs w:val="44"/>
        </w:rPr>
      </w:pPr>
      <w:r>
        <w:rPr>
          <w:rStyle w:val="NormalCharacter"/>
          <w:rFonts w:ascii="方正小标宋简体" w:eastAsia="方正小标宋简体" w:hAnsi="方正小标宋简体" w:cs="方正小标宋简体" w:hint="eastAsia"/>
          <w:b/>
          <w:bCs/>
          <w:sz w:val="44"/>
          <w:szCs w:val="44"/>
        </w:rPr>
        <w:t>“礼赞百年·创意齐鲁”</w:t>
      </w:r>
    </w:p>
    <w:p w14:paraId="7BE0BD37" w14:textId="77777777" w:rsidR="00965E59" w:rsidRDefault="008D5243">
      <w:pPr>
        <w:spacing w:line="600" w:lineRule="exact"/>
        <w:jc w:val="center"/>
        <w:rPr>
          <w:rStyle w:val="NormalCharacter"/>
          <w:rFonts w:ascii="方正小标宋简体" w:eastAsia="方正小标宋简体" w:hAnsi="方正小标宋简体" w:cs="方正小标宋简体"/>
          <w:b/>
          <w:bCs/>
          <w:sz w:val="44"/>
          <w:szCs w:val="44"/>
        </w:rPr>
      </w:pPr>
      <w:r>
        <w:rPr>
          <w:rStyle w:val="NormalCharacter"/>
          <w:rFonts w:ascii="方正小标宋简体" w:eastAsia="方正小标宋简体" w:hAnsi="方正小标宋简体" w:cs="方正小标宋简体" w:hint="eastAsia"/>
          <w:b/>
          <w:bCs/>
          <w:sz w:val="44"/>
          <w:szCs w:val="44"/>
        </w:rPr>
        <w:t>2021第二届山东省精品旅游文创设</w:t>
      </w:r>
      <w:proofErr w:type="gramStart"/>
      <w:r>
        <w:rPr>
          <w:rStyle w:val="NormalCharacter"/>
          <w:rFonts w:ascii="方正小标宋简体" w:eastAsia="方正小标宋简体" w:hAnsi="方正小标宋简体" w:cs="方正小标宋简体" w:hint="eastAsia"/>
          <w:b/>
          <w:bCs/>
          <w:sz w:val="44"/>
          <w:szCs w:val="44"/>
        </w:rPr>
        <w:t>计大赛参</w:t>
      </w:r>
      <w:proofErr w:type="gramEnd"/>
      <w:r>
        <w:rPr>
          <w:rStyle w:val="NormalCharacter"/>
          <w:rFonts w:ascii="方正小标宋简体" w:eastAsia="方正小标宋简体" w:hAnsi="方正小标宋简体" w:cs="方正小标宋简体" w:hint="eastAsia"/>
          <w:b/>
          <w:bCs/>
          <w:sz w:val="44"/>
          <w:szCs w:val="44"/>
        </w:rPr>
        <w:t xml:space="preserve"> 赛 报 名 表</w:t>
      </w:r>
    </w:p>
    <w:p w14:paraId="77C7DCEA" w14:textId="77777777" w:rsidR="00965E59" w:rsidRDefault="00965E59">
      <w:pPr>
        <w:spacing w:line="600" w:lineRule="exact"/>
        <w:jc w:val="center"/>
        <w:rPr>
          <w:rStyle w:val="NormalCharacter"/>
          <w:rFonts w:ascii="仿宋" w:hAnsi="仿宋" w:cs="仿宋"/>
          <w:sz w:val="44"/>
          <w:szCs w:val="32"/>
        </w:rPr>
      </w:pPr>
    </w:p>
    <w:tbl>
      <w:tblPr>
        <w:tblStyle w:val="a7"/>
        <w:tblW w:w="9330" w:type="dxa"/>
        <w:tblInd w:w="-341" w:type="dxa"/>
        <w:tblLayout w:type="fixed"/>
        <w:tblLook w:val="04A0" w:firstRow="1" w:lastRow="0" w:firstColumn="1" w:lastColumn="0" w:noHBand="0" w:noVBand="1"/>
      </w:tblPr>
      <w:tblGrid>
        <w:gridCol w:w="1590"/>
        <w:gridCol w:w="2429"/>
        <w:gridCol w:w="1381"/>
        <w:gridCol w:w="1227"/>
        <w:gridCol w:w="2703"/>
      </w:tblGrid>
      <w:tr w:rsidR="00965E59" w14:paraId="32273F64" w14:textId="77777777">
        <w:trPr>
          <w:trHeight w:val="578"/>
        </w:trPr>
        <w:tc>
          <w:tcPr>
            <w:tcW w:w="6627" w:type="dxa"/>
            <w:gridSpan w:val="4"/>
            <w:vAlign w:val="center"/>
          </w:tcPr>
          <w:p w14:paraId="4972F99D" w14:textId="77777777" w:rsidR="00965E59" w:rsidRDefault="008D5243">
            <w:pPr>
              <w:rPr>
                <w:rFonts w:ascii="宋体" w:eastAsia="宋体" w:hAnsi="宋体" w:cs="宋体"/>
                <w:b/>
                <w:bCs/>
                <w:sz w:val="24"/>
                <w:szCs w:val="24"/>
              </w:rPr>
            </w:pPr>
            <w:r>
              <w:rPr>
                <w:rFonts w:ascii="宋体" w:eastAsia="宋体" w:hAnsi="宋体" w:cs="宋体" w:hint="eastAsia"/>
                <w:b/>
                <w:bCs/>
                <w:sz w:val="24"/>
                <w:szCs w:val="24"/>
              </w:rPr>
              <w:t>所在城市/学校：</w:t>
            </w:r>
          </w:p>
        </w:tc>
        <w:tc>
          <w:tcPr>
            <w:tcW w:w="2703" w:type="dxa"/>
            <w:vMerge w:val="restart"/>
            <w:vAlign w:val="center"/>
          </w:tcPr>
          <w:p w14:paraId="5ADED892" w14:textId="77777777" w:rsidR="00965E59" w:rsidRDefault="008D5243">
            <w:pPr>
              <w:jc w:val="center"/>
              <w:rPr>
                <w:rFonts w:ascii="宋体" w:eastAsia="宋体" w:hAnsi="宋体" w:cs="宋体"/>
              </w:rPr>
            </w:pPr>
            <w:r>
              <w:rPr>
                <w:rFonts w:ascii="宋体" w:eastAsia="宋体" w:hAnsi="宋体" w:cs="宋体" w:hint="eastAsia"/>
              </w:rPr>
              <w:t>作品</w:t>
            </w:r>
            <w:proofErr w:type="gramStart"/>
            <w:r>
              <w:rPr>
                <w:rFonts w:ascii="宋体" w:eastAsia="宋体" w:hAnsi="宋体" w:cs="宋体" w:hint="eastAsia"/>
              </w:rPr>
              <w:t>缩略图</w:t>
            </w:r>
            <w:proofErr w:type="gramEnd"/>
          </w:p>
        </w:tc>
      </w:tr>
      <w:tr w:rsidR="00965E59" w14:paraId="12EC53DC" w14:textId="77777777">
        <w:trPr>
          <w:trHeight w:val="578"/>
        </w:trPr>
        <w:tc>
          <w:tcPr>
            <w:tcW w:w="6627" w:type="dxa"/>
            <w:gridSpan w:val="4"/>
            <w:vAlign w:val="center"/>
          </w:tcPr>
          <w:p w14:paraId="26B7BDD1" w14:textId="77777777" w:rsidR="00965E59" w:rsidRDefault="008D5243">
            <w:pPr>
              <w:rPr>
                <w:rFonts w:ascii="宋体" w:eastAsia="宋体" w:hAnsi="宋体" w:cs="宋体"/>
                <w:sz w:val="24"/>
                <w:szCs w:val="24"/>
              </w:rPr>
            </w:pPr>
            <w:r>
              <w:rPr>
                <w:rFonts w:ascii="宋体" w:eastAsia="宋体" w:hAnsi="宋体" w:cs="宋体" w:hint="eastAsia"/>
                <w:b/>
                <w:bCs/>
                <w:sz w:val="24"/>
                <w:szCs w:val="24"/>
              </w:rPr>
              <w:t>作品名称：</w:t>
            </w:r>
          </w:p>
        </w:tc>
        <w:tc>
          <w:tcPr>
            <w:tcW w:w="2703" w:type="dxa"/>
            <w:vMerge/>
            <w:vAlign w:val="center"/>
          </w:tcPr>
          <w:p w14:paraId="71F9B046" w14:textId="77777777" w:rsidR="00965E59" w:rsidRDefault="00965E59">
            <w:pPr>
              <w:jc w:val="center"/>
              <w:rPr>
                <w:rFonts w:ascii="宋体" w:eastAsia="宋体" w:hAnsi="宋体" w:cs="宋体"/>
              </w:rPr>
            </w:pPr>
          </w:p>
        </w:tc>
      </w:tr>
      <w:tr w:rsidR="00965E59" w14:paraId="5EB293E7" w14:textId="77777777">
        <w:trPr>
          <w:trHeight w:val="567"/>
        </w:trPr>
        <w:tc>
          <w:tcPr>
            <w:tcW w:w="6627" w:type="dxa"/>
            <w:gridSpan w:val="4"/>
            <w:vAlign w:val="center"/>
          </w:tcPr>
          <w:p w14:paraId="0F59DE17" w14:textId="77777777" w:rsidR="00965E59" w:rsidRDefault="008D5243">
            <w:pPr>
              <w:rPr>
                <w:rFonts w:ascii="宋体" w:eastAsia="宋体" w:hAnsi="宋体" w:cs="宋体"/>
                <w:sz w:val="24"/>
                <w:szCs w:val="24"/>
              </w:rPr>
            </w:pPr>
            <w:r>
              <w:rPr>
                <w:rFonts w:ascii="宋体" w:eastAsia="宋体" w:hAnsi="宋体" w:cs="宋体" w:hint="eastAsia"/>
                <w:b/>
                <w:bCs/>
                <w:sz w:val="24"/>
                <w:szCs w:val="24"/>
              </w:rPr>
              <w:t>作品价格：</w:t>
            </w:r>
          </w:p>
        </w:tc>
        <w:tc>
          <w:tcPr>
            <w:tcW w:w="2703" w:type="dxa"/>
            <w:vMerge/>
          </w:tcPr>
          <w:p w14:paraId="05A9D08E" w14:textId="77777777" w:rsidR="00965E59" w:rsidRDefault="00965E59">
            <w:pPr>
              <w:rPr>
                <w:rFonts w:ascii="宋体" w:eastAsia="宋体" w:hAnsi="宋体" w:cs="宋体"/>
              </w:rPr>
            </w:pPr>
          </w:p>
        </w:tc>
      </w:tr>
      <w:tr w:rsidR="00965E59" w14:paraId="1AC949C8" w14:textId="77777777">
        <w:trPr>
          <w:trHeight w:val="1931"/>
        </w:trPr>
        <w:tc>
          <w:tcPr>
            <w:tcW w:w="6627" w:type="dxa"/>
            <w:gridSpan w:val="4"/>
            <w:vAlign w:val="center"/>
          </w:tcPr>
          <w:p w14:paraId="03E0E73A" w14:textId="107C0ED1" w:rsidR="00965E59" w:rsidRDefault="008D5243">
            <w:pPr>
              <w:tabs>
                <w:tab w:val="left" w:pos="1216"/>
              </w:tabs>
              <w:spacing w:line="480" w:lineRule="auto"/>
              <w:rPr>
                <w:rFonts w:ascii="宋体" w:eastAsia="宋体" w:hAnsi="宋体" w:cs="宋体"/>
                <w:sz w:val="24"/>
                <w:szCs w:val="24"/>
              </w:rPr>
            </w:pPr>
            <w:r>
              <w:rPr>
                <w:rFonts w:ascii="宋体" w:eastAsia="宋体" w:hAnsi="宋体" w:cs="宋体" w:hint="eastAsia"/>
                <w:b/>
                <w:bCs/>
                <w:sz w:val="24"/>
                <w:szCs w:val="24"/>
              </w:rPr>
              <w:t>参赛类别</w:t>
            </w:r>
            <w:r>
              <w:rPr>
                <w:rFonts w:ascii="宋体" w:eastAsia="宋体" w:hAnsi="宋体" w:cs="宋体" w:hint="eastAsia"/>
                <w:sz w:val="24"/>
                <w:szCs w:val="24"/>
              </w:rPr>
              <w:t>： “礼赞</w:t>
            </w:r>
            <w:r w:rsidR="00F83F5E">
              <w:rPr>
                <w:rFonts w:ascii="宋体" w:eastAsia="宋体" w:hAnsi="宋体" w:cs="宋体" w:hint="eastAsia"/>
                <w:sz w:val="24"/>
                <w:szCs w:val="24"/>
              </w:rPr>
              <w:t>百年</w:t>
            </w:r>
            <w:r>
              <w:rPr>
                <w:rFonts w:ascii="宋体" w:eastAsia="宋体" w:hAnsi="宋体" w:cs="宋体" w:hint="eastAsia"/>
                <w:sz w:val="24"/>
                <w:szCs w:val="24"/>
              </w:rPr>
              <w:t>”主题设计类 □</w:t>
            </w:r>
          </w:p>
          <w:p w14:paraId="66135B88" w14:textId="77777777" w:rsidR="00965E59" w:rsidRDefault="008D5243">
            <w:pPr>
              <w:tabs>
                <w:tab w:val="left" w:pos="1216"/>
              </w:tabs>
              <w:spacing w:line="480" w:lineRule="auto"/>
              <w:ind w:firstLineChars="600" w:firstLine="1440"/>
              <w:rPr>
                <w:rFonts w:ascii="宋体" w:eastAsia="宋体" w:hAnsi="宋体" w:cs="宋体"/>
                <w:sz w:val="24"/>
                <w:szCs w:val="24"/>
              </w:rPr>
            </w:pPr>
            <w:r>
              <w:rPr>
                <w:rFonts w:ascii="宋体" w:eastAsia="宋体" w:hAnsi="宋体" w:cs="宋体" w:hint="eastAsia"/>
                <w:sz w:val="24"/>
                <w:szCs w:val="24"/>
              </w:rPr>
              <w:t>旅游商品创意设计类 □</w:t>
            </w:r>
          </w:p>
          <w:p w14:paraId="0FAB6AD8" w14:textId="77777777" w:rsidR="00965E59" w:rsidRDefault="008D5243">
            <w:pPr>
              <w:tabs>
                <w:tab w:val="left" w:pos="1216"/>
              </w:tabs>
              <w:spacing w:line="480" w:lineRule="auto"/>
              <w:ind w:firstLineChars="600" w:firstLine="1440"/>
              <w:rPr>
                <w:rFonts w:ascii="宋体" w:eastAsia="宋体" w:hAnsi="宋体" w:cs="宋体"/>
                <w:sz w:val="24"/>
                <w:szCs w:val="24"/>
              </w:rPr>
            </w:pPr>
            <w:r>
              <w:rPr>
                <w:rFonts w:ascii="宋体" w:eastAsia="宋体" w:hAnsi="宋体" w:cs="宋体" w:hint="eastAsia"/>
                <w:sz w:val="24"/>
                <w:szCs w:val="24"/>
              </w:rPr>
              <w:t>乡村振兴创意设计类 □</w:t>
            </w:r>
          </w:p>
        </w:tc>
        <w:tc>
          <w:tcPr>
            <w:tcW w:w="2703" w:type="dxa"/>
            <w:vMerge/>
            <w:vAlign w:val="center"/>
          </w:tcPr>
          <w:p w14:paraId="3E2E8C4D" w14:textId="77777777" w:rsidR="00965E59" w:rsidRDefault="00965E59">
            <w:pPr>
              <w:rPr>
                <w:rFonts w:ascii="宋体" w:eastAsia="宋体" w:hAnsi="宋体" w:cs="宋体"/>
              </w:rPr>
            </w:pPr>
          </w:p>
        </w:tc>
      </w:tr>
      <w:tr w:rsidR="00965E59" w14:paraId="68B93AA4" w14:textId="77777777">
        <w:trPr>
          <w:trHeight w:val="437"/>
        </w:trPr>
        <w:tc>
          <w:tcPr>
            <w:tcW w:w="9330" w:type="dxa"/>
            <w:gridSpan w:val="5"/>
            <w:vAlign w:val="center"/>
          </w:tcPr>
          <w:p w14:paraId="37202F09" w14:textId="77777777" w:rsidR="00965E59" w:rsidRDefault="008D5243">
            <w:pPr>
              <w:rPr>
                <w:rFonts w:ascii="宋体" w:eastAsia="宋体" w:hAnsi="宋体" w:cs="宋体"/>
                <w:b/>
                <w:bCs/>
                <w:sz w:val="24"/>
                <w:szCs w:val="24"/>
              </w:rPr>
            </w:pPr>
            <w:r>
              <w:rPr>
                <w:rFonts w:ascii="宋体" w:eastAsia="宋体" w:hAnsi="宋体" w:cs="宋体" w:hint="eastAsia"/>
                <w:sz w:val="24"/>
                <w:szCs w:val="24"/>
              </w:rPr>
              <w:t>注：作品设计图或照片须另附</w:t>
            </w:r>
            <w:r>
              <w:rPr>
                <w:rFonts w:ascii="宋体" w:eastAsia="宋体" w:hAnsi="宋体" w:cs="宋体" w:hint="eastAsia"/>
                <w:b/>
                <w:bCs/>
                <w:sz w:val="24"/>
                <w:szCs w:val="24"/>
              </w:rPr>
              <w:t>，</w:t>
            </w:r>
            <w:r>
              <w:rPr>
                <w:rFonts w:ascii="宋体" w:eastAsia="宋体" w:hAnsi="宋体" w:cs="宋体" w:hint="eastAsia"/>
                <w:sz w:val="24"/>
                <w:szCs w:val="24"/>
              </w:rPr>
              <w:t>文件统一为JPG格式，色彩模式RGB，分辨率300dpi，规格A3（420mm×297mm），单个文件不超过5M。</w:t>
            </w:r>
          </w:p>
        </w:tc>
      </w:tr>
      <w:tr w:rsidR="00965E59" w14:paraId="5E48703D" w14:textId="77777777">
        <w:trPr>
          <w:trHeight w:val="437"/>
        </w:trPr>
        <w:tc>
          <w:tcPr>
            <w:tcW w:w="1590" w:type="dxa"/>
            <w:vMerge w:val="restart"/>
            <w:vAlign w:val="center"/>
          </w:tcPr>
          <w:p w14:paraId="250BA5A2" w14:textId="77777777" w:rsidR="00965E59" w:rsidRDefault="008D5243">
            <w:pPr>
              <w:jc w:val="center"/>
              <w:rPr>
                <w:rFonts w:ascii="宋体" w:eastAsia="宋体" w:hAnsi="宋体" w:cs="宋体"/>
                <w:b/>
                <w:bCs/>
              </w:rPr>
            </w:pPr>
            <w:r>
              <w:rPr>
                <w:rFonts w:ascii="宋体" w:eastAsia="宋体" w:hAnsi="宋体" w:cs="宋体" w:hint="eastAsia"/>
                <w:b/>
                <w:bCs/>
                <w:sz w:val="24"/>
                <w:szCs w:val="24"/>
              </w:rPr>
              <w:t>个人报名</w:t>
            </w:r>
          </w:p>
        </w:tc>
        <w:tc>
          <w:tcPr>
            <w:tcW w:w="2429" w:type="dxa"/>
            <w:vAlign w:val="center"/>
          </w:tcPr>
          <w:p w14:paraId="4ADDFB96" w14:textId="77777777" w:rsidR="00965E59" w:rsidRDefault="008D5243">
            <w:pPr>
              <w:rPr>
                <w:rFonts w:ascii="宋体" w:eastAsia="宋体" w:hAnsi="宋体" w:cs="宋体"/>
                <w:sz w:val="24"/>
                <w:szCs w:val="24"/>
              </w:rPr>
            </w:pPr>
            <w:r>
              <w:rPr>
                <w:rFonts w:ascii="宋体" w:eastAsia="宋体" w:hAnsi="宋体" w:cs="宋体" w:hint="eastAsia"/>
                <w:sz w:val="24"/>
                <w:szCs w:val="24"/>
              </w:rPr>
              <w:t>姓名：</w:t>
            </w:r>
          </w:p>
        </w:tc>
        <w:tc>
          <w:tcPr>
            <w:tcW w:w="1381" w:type="dxa"/>
            <w:vAlign w:val="center"/>
          </w:tcPr>
          <w:p w14:paraId="41098B20" w14:textId="77777777" w:rsidR="00965E59" w:rsidRDefault="008D5243">
            <w:pPr>
              <w:rPr>
                <w:rFonts w:ascii="宋体" w:eastAsia="宋体" w:hAnsi="宋体" w:cs="宋体"/>
                <w:sz w:val="24"/>
                <w:szCs w:val="24"/>
              </w:rPr>
            </w:pPr>
            <w:r>
              <w:rPr>
                <w:rFonts w:ascii="宋体" w:eastAsia="宋体" w:hAnsi="宋体" w:cs="宋体" w:hint="eastAsia"/>
                <w:sz w:val="24"/>
                <w:szCs w:val="24"/>
              </w:rPr>
              <w:t>性别：</w:t>
            </w:r>
          </w:p>
        </w:tc>
        <w:tc>
          <w:tcPr>
            <w:tcW w:w="3930" w:type="dxa"/>
            <w:gridSpan w:val="2"/>
            <w:vAlign w:val="center"/>
          </w:tcPr>
          <w:p w14:paraId="262B181A" w14:textId="77777777" w:rsidR="00965E59" w:rsidRDefault="008D5243">
            <w:pPr>
              <w:rPr>
                <w:rFonts w:ascii="宋体" w:eastAsia="宋体" w:hAnsi="宋体" w:cs="宋体"/>
                <w:sz w:val="24"/>
                <w:szCs w:val="24"/>
              </w:rPr>
            </w:pPr>
            <w:r>
              <w:rPr>
                <w:rFonts w:ascii="宋体" w:eastAsia="宋体" w:hAnsi="宋体" w:cs="宋体" w:hint="eastAsia"/>
                <w:sz w:val="24"/>
                <w:szCs w:val="24"/>
              </w:rPr>
              <w:t>单位/指导老师：</w:t>
            </w:r>
          </w:p>
        </w:tc>
      </w:tr>
      <w:tr w:rsidR="00965E59" w14:paraId="51EE24F7" w14:textId="77777777">
        <w:trPr>
          <w:trHeight w:val="457"/>
        </w:trPr>
        <w:tc>
          <w:tcPr>
            <w:tcW w:w="1590" w:type="dxa"/>
            <w:vMerge/>
          </w:tcPr>
          <w:p w14:paraId="1C06C95A" w14:textId="77777777" w:rsidR="00965E59" w:rsidRDefault="00965E59">
            <w:pPr>
              <w:rPr>
                <w:rFonts w:ascii="宋体" w:eastAsia="宋体" w:hAnsi="宋体" w:cs="宋体"/>
              </w:rPr>
            </w:pPr>
          </w:p>
        </w:tc>
        <w:tc>
          <w:tcPr>
            <w:tcW w:w="7740" w:type="dxa"/>
            <w:gridSpan w:val="4"/>
            <w:vAlign w:val="center"/>
          </w:tcPr>
          <w:p w14:paraId="4B673878" w14:textId="77777777" w:rsidR="00965E59" w:rsidRDefault="008D5243">
            <w:pPr>
              <w:rPr>
                <w:rFonts w:ascii="宋体" w:eastAsia="宋体" w:hAnsi="宋体" w:cs="宋体"/>
              </w:rPr>
            </w:pPr>
            <w:r>
              <w:rPr>
                <w:rFonts w:ascii="宋体" w:eastAsia="宋体" w:hAnsi="宋体" w:cs="宋体" w:hint="eastAsia"/>
                <w:sz w:val="24"/>
                <w:szCs w:val="24"/>
              </w:rPr>
              <w:t>身份证号（领奖须凭身份证）：</w:t>
            </w:r>
          </w:p>
        </w:tc>
      </w:tr>
      <w:tr w:rsidR="00965E59" w14:paraId="35206FDB" w14:textId="77777777">
        <w:trPr>
          <w:trHeight w:val="512"/>
        </w:trPr>
        <w:tc>
          <w:tcPr>
            <w:tcW w:w="1590" w:type="dxa"/>
            <w:vMerge/>
          </w:tcPr>
          <w:p w14:paraId="380CFB9C" w14:textId="77777777" w:rsidR="00965E59" w:rsidRDefault="00965E59">
            <w:pPr>
              <w:rPr>
                <w:rFonts w:ascii="宋体" w:eastAsia="宋体" w:hAnsi="宋体" w:cs="宋体"/>
              </w:rPr>
            </w:pPr>
          </w:p>
        </w:tc>
        <w:tc>
          <w:tcPr>
            <w:tcW w:w="7740" w:type="dxa"/>
            <w:gridSpan w:val="4"/>
            <w:vAlign w:val="center"/>
          </w:tcPr>
          <w:p w14:paraId="651D6E61" w14:textId="77777777" w:rsidR="00965E59" w:rsidRDefault="008D5243">
            <w:pPr>
              <w:rPr>
                <w:rFonts w:ascii="宋体" w:eastAsia="宋体" w:hAnsi="宋体" w:cs="宋体"/>
                <w:sz w:val="24"/>
                <w:szCs w:val="24"/>
              </w:rPr>
            </w:pPr>
            <w:r>
              <w:rPr>
                <w:rFonts w:ascii="宋体" w:eastAsia="宋体" w:hAnsi="宋体" w:cs="宋体" w:hint="eastAsia"/>
                <w:sz w:val="24"/>
                <w:szCs w:val="24"/>
              </w:rPr>
              <w:t xml:space="preserve">通讯地址：                               </w:t>
            </w:r>
          </w:p>
        </w:tc>
      </w:tr>
      <w:tr w:rsidR="00965E59" w14:paraId="66C09027" w14:textId="77777777">
        <w:trPr>
          <w:trHeight w:val="497"/>
        </w:trPr>
        <w:tc>
          <w:tcPr>
            <w:tcW w:w="1590" w:type="dxa"/>
            <w:vMerge/>
          </w:tcPr>
          <w:p w14:paraId="386FFEA0" w14:textId="77777777" w:rsidR="00965E59" w:rsidRDefault="00965E59">
            <w:pPr>
              <w:rPr>
                <w:rFonts w:ascii="宋体" w:eastAsia="宋体" w:hAnsi="宋体" w:cs="宋体"/>
              </w:rPr>
            </w:pPr>
          </w:p>
        </w:tc>
        <w:tc>
          <w:tcPr>
            <w:tcW w:w="2429" w:type="dxa"/>
            <w:vAlign w:val="center"/>
          </w:tcPr>
          <w:p w14:paraId="3B880057" w14:textId="77777777" w:rsidR="00965E59" w:rsidRDefault="008D5243">
            <w:pPr>
              <w:rPr>
                <w:rFonts w:ascii="宋体" w:eastAsia="宋体" w:hAnsi="宋体" w:cs="宋体"/>
                <w:sz w:val="24"/>
                <w:szCs w:val="24"/>
              </w:rPr>
            </w:pPr>
            <w:r>
              <w:rPr>
                <w:rFonts w:ascii="宋体" w:eastAsia="宋体" w:hAnsi="宋体" w:cs="宋体" w:hint="eastAsia"/>
                <w:sz w:val="24"/>
                <w:szCs w:val="24"/>
              </w:rPr>
              <w:t>手机：</w:t>
            </w:r>
          </w:p>
        </w:tc>
        <w:tc>
          <w:tcPr>
            <w:tcW w:w="2608" w:type="dxa"/>
            <w:gridSpan w:val="2"/>
            <w:vAlign w:val="center"/>
          </w:tcPr>
          <w:p w14:paraId="6B81D6A1" w14:textId="77777777" w:rsidR="00965E59" w:rsidRDefault="008D5243">
            <w:pPr>
              <w:rPr>
                <w:rFonts w:ascii="宋体" w:eastAsia="宋体" w:hAnsi="宋体" w:cs="宋体"/>
                <w:sz w:val="24"/>
                <w:szCs w:val="24"/>
              </w:rPr>
            </w:pPr>
            <w:r>
              <w:rPr>
                <w:rFonts w:ascii="宋体" w:eastAsia="宋体" w:hAnsi="宋体" w:cs="宋体" w:hint="eastAsia"/>
                <w:sz w:val="24"/>
                <w:szCs w:val="24"/>
              </w:rPr>
              <w:t>微信：</w:t>
            </w:r>
          </w:p>
        </w:tc>
        <w:tc>
          <w:tcPr>
            <w:tcW w:w="2703" w:type="dxa"/>
            <w:vAlign w:val="center"/>
          </w:tcPr>
          <w:p w14:paraId="6F13D433" w14:textId="77777777" w:rsidR="00965E59" w:rsidRDefault="008D5243">
            <w:pPr>
              <w:rPr>
                <w:rFonts w:ascii="宋体" w:eastAsia="宋体" w:hAnsi="宋体" w:cs="宋体"/>
                <w:sz w:val="24"/>
                <w:szCs w:val="24"/>
              </w:rPr>
            </w:pPr>
            <w:r>
              <w:rPr>
                <w:rFonts w:ascii="宋体" w:eastAsia="宋体" w:hAnsi="宋体" w:cs="宋体" w:hint="eastAsia"/>
                <w:sz w:val="24"/>
                <w:szCs w:val="24"/>
              </w:rPr>
              <w:t>邮箱：</w:t>
            </w:r>
          </w:p>
        </w:tc>
      </w:tr>
      <w:tr w:rsidR="00965E59" w14:paraId="666346A2" w14:textId="77777777">
        <w:trPr>
          <w:trHeight w:val="437"/>
        </w:trPr>
        <w:tc>
          <w:tcPr>
            <w:tcW w:w="1590" w:type="dxa"/>
            <w:vMerge w:val="restart"/>
            <w:vAlign w:val="center"/>
          </w:tcPr>
          <w:p w14:paraId="04670A1A" w14:textId="77777777" w:rsidR="00965E59" w:rsidRDefault="008D5243">
            <w:pPr>
              <w:jc w:val="center"/>
              <w:rPr>
                <w:rFonts w:ascii="宋体" w:eastAsia="宋体" w:hAnsi="宋体" w:cs="宋体"/>
                <w:b/>
                <w:bCs/>
              </w:rPr>
            </w:pPr>
            <w:r>
              <w:rPr>
                <w:rFonts w:ascii="宋体" w:eastAsia="宋体" w:hAnsi="宋体" w:cs="宋体" w:hint="eastAsia"/>
                <w:b/>
                <w:bCs/>
                <w:sz w:val="24"/>
                <w:szCs w:val="24"/>
              </w:rPr>
              <w:t>单位报名</w:t>
            </w:r>
          </w:p>
        </w:tc>
        <w:tc>
          <w:tcPr>
            <w:tcW w:w="7740" w:type="dxa"/>
            <w:gridSpan w:val="4"/>
            <w:vAlign w:val="center"/>
          </w:tcPr>
          <w:p w14:paraId="7FFB4A6D" w14:textId="77777777" w:rsidR="00965E59" w:rsidRDefault="008D5243">
            <w:pPr>
              <w:rPr>
                <w:rFonts w:ascii="宋体" w:eastAsia="宋体" w:hAnsi="宋体" w:cs="宋体"/>
                <w:sz w:val="24"/>
                <w:szCs w:val="24"/>
              </w:rPr>
            </w:pPr>
            <w:r>
              <w:rPr>
                <w:rFonts w:ascii="宋体" w:eastAsia="宋体" w:hAnsi="宋体" w:cs="宋体" w:hint="eastAsia"/>
                <w:sz w:val="24"/>
                <w:szCs w:val="24"/>
              </w:rPr>
              <w:t>单位名称（与工商登记名称一致）：</w:t>
            </w:r>
          </w:p>
        </w:tc>
      </w:tr>
      <w:tr w:rsidR="00965E59" w14:paraId="6EF8ECA4" w14:textId="77777777">
        <w:trPr>
          <w:trHeight w:val="457"/>
        </w:trPr>
        <w:tc>
          <w:tcPr>
            <w:tcW w:w="1590" w:type="dxa"/>
            <w:vMerge/>
          </w:tcPr>
          <w:p w14:paraId="0999AB9E" w14:textId="77777777" w:rsidR="00965E59" w:rsidRDefault="00965E59">
            <w:pPr>
              <w:rPr>
                <w:rFonts w:ascii="宋体" w:eastAsia="宋体" w:hAnsi="宋体" w:cs="宋体"/>
              </w:rPr>
            </w:pPr>
          </w:p>
        </w:tc>
        <w:tc>
          <w:tcPr>
            <w:tcW w:w="7740" w:type="dxa"/>
            <w:gridSpan w:val="4"/>
            <w:vAlign w:val="center"/>
          </w:tcPr>
          <w:p w14:paraId="67597C0D" w14:textId="77777777" w:rsidR="00965E59" w:rsidRDefault="008D5243">
            <w:pPr>
              <w:rPr>
                <w:rFonts w:ascii="宋体" w:eastAsia="宋体" w:hAnsi="宋体" w:cs="宋体"/>
              </w:rPr>
            </w:pPr>
            <w:r>
              <w:rPr>
                <w:rFonts w:ascii="宋体" w:eastAsia="宋体" w:hAnsi="宋体" w:cs="宋体" w:hint="eastAsia"/>
                <w:sz w:val="24"/>
                <w:szCs w:val="24"/>
              </w:rPr>
              <w:t>单位社会信用代码：</w:t>
            </w:r>
          </w:p>
        </w:tc>
      </w:tr>
      <w:tr w:rsidR="00965E59" w14:paraId="1CD3AC7F" w14:textId="77777777">
        <w:trPr>
          <w:trHeight w:val="512"/>
        </w:trPr>
        <w:tc>
          <w:tcPr>
            <w:tcW w:w="1590" w:type="dxa"/>
            <w:vMerge/>
          </w:tcPr>
          <w:p w14:paraId="5E9B3B53" w14:textId="77777777" w:rsidR="00965E59" w:rsidRDefault="00965E59">
            <w:pPr>
              <w:rPr>
                <w:rFonts w:ascii="宋体" w:eastAsia="宋体" w:hAnsi="宋体" w:cs="宋体"/>
              </w:rPr>
            </w:pPr>
          </w:p>
        </w:tc>
        <w:tc>
          <w:tcPr>
            <w:tcW w:w="7740" w:type="dxa"/>
            <w:gridSpan w:val="4"/>
            <w:vAlign w:val="center"/>
          </w:tcPr>
          <w:p w14:paraId="043FC0CA" w14:textId="77777777" w:rsidR="00965E59" w:rsidRDefault="008D5243">
            <w:pPr>
              <w:rPr>
                <w:rFonts w:ascii="宋体" w:eastAsia="宋体" w:hAnsi="宋体" w:cs="宋体"/>
                <w:sz w:val="24"/>
                <w:szCs w:val="24"/>
              </w:rPr>
            </w:pPr>
            <w:r>
              <w:rPr>
                <w:rFonts w:ascii="宋体" w:eastAsia="宋体" w:hAnsi="宋体" w:cs="宋体" w:hint="eastAsia"/>
                <w:sz w:val="24"/>
                <w:szCs w:val="24"/>
              </w:rPr>
              <w:t xml:space="preserve">通讯地址：                               </w:t>
            </w:r>
          </w:p>
        </w:tc>
      </w:tr>
      <w:tr w:rsidR="00965E59" w14:paraId="60C168FC" w14:textId="77777777">
        <w:trPr>
          <w:trHeight w:val="497"/>
        </w:trPr>
        <w:tc>
          <w:tcPr>
            <w:tcW w:w="1590" w:type="dxa"/>
            <w:vMerge/>
          </w:tcPr>
          <w:p w14:paraId="7F8D56EE" w14:textId="77777777" w:rsidR="00965E59" w:rsidRDefault="00965E59">
            <w:pPr>
              <w:rPr>
                <w:rFonts w:ascii="宋体" w:eastAsia="宋体" w:hAnsi="宋体" w:cs="宋体"/>
              </w:rPr>
            </w:pPr>
          </w:p>
        </w:tc>
        <w:tc>
          <w:tcPr>
            <w:tcW w:w="2429" w:type="dxa"/>
            <w:vAlign w:val="center"/>
          </w:tcPr>
          <w:p w14:paraId="6C4CDDA5" w14:textId="77777777" w:rsidR="00965E59" w:rsidRDefault="008D5243">
            <w:pPr>
              <w:rPr>
                <w:rFonts w:ascii="宋体" w:eastAsia="宋体" w:hAnsi="宋体" w:cs="宋体"/>
                <w:sz w:val="24"/>
                <w:szCs w:val="24"/>
              </w:rPr>
            </w:pPr>
            <w:r>
              <w:rPr>
                <w:rFonts w:ascii="宋体" w:eastAsia="宋体" w:hAnsi="宋体" w:cs="宋体" w:hint="eastAsia"/>
                <w:sz w:val="24"/>
                <w:szCs w:val="24"/>
              </w:rPr>
              <w:t>联系人：</w:t>
            </w:r>
          </w:p>
        </w:tc>
        <w:tc>
          <w:tcPr>
            <w:tcW w:w="2608" w:type="dxa"/>
            <w:gridSpan w:val="2"/>
            <w:vAlign w:val="center"/>
          </w:tcPr>
          <w:p w14:paraId="5BE00670" w14:textId="77777777" w:rsidR="00965E59" w:rsidRDefault="008D5243">
            <w:pPr>
              <w:rPr>
                <w:rFonts w:ascii="宋体" w:eastAsia="宋体" w:hAnsi="宋体" w:cs="宋体"/>
                <w:sz w:val="24"/>
                <w:szCs w:val="24"/>
              </w:rPr>
            </w:pPr>
            <w:r>
              <w:rPr>
                <w:rFonts w:ascii="宋体" w:eastAsia="宋体" w:hAnsi="宋体" w:cs="宋体" w:hint="eastAsia"/>
                <w:sz w:val="24"/>
                <w:szCs w:val="24"/>
              </w:rPr>
              <w:t>手机：</w:t>
            </w:r>
          </w:p>
        </w:tc>
        <w:tc>
          <w:tcPr>
            <w:tcW w:w="2703" w:type="dxa"/>
            <w:vAlign w:val="center"/>
          </w:tcPr>
          <w:p w14:paraId="3C63EE80" w14:textId="77777777" w:rsidR="00965E59" w:rsidRDefault="008D5243">
            <w:pPr>
              <w:rPr>
                <w:rFonts w:ascii="宋体" w:eastAsia="宋体" w:hAnsi="宋体" w:cs="宋体"/>
                <w:sz w:val="24"/>
                <w:szCs w:val="24"/>
              </w:rPr>
            </w:pPr>
            <w:r>
              <w:rPr>
                <w:rFonts w:ascii="宋体" w:eastAsia="宋体" w:hAnsi="宋体" w:cs="宋体" w:hint="eastAsia"/>
                <w:sz w:val="24"/>
                <w:szCs w:val="24"/>
              </w:rPr>
              <w:t>微信：</w:t>
            </w:r>
          </w:p>
        </w:tc>
      </w:tr>
      <w:tr w:rsidR="00965E59" w14:paraId="598C1758" w14:textId="77777777">
        <w:trPr>
          <w:trHeight w:val="497"/>
        </w:trPr>
        <w:tc>
          <w:tcPr>
            <w:tcW w:w="9330" w:type="dxa"/>
            <w:gridSpan w:val="5"/>
            <w:vAlign w:val="center"/>
          </w:tcPr>
          <w:p w14:paraId="76E56622" w14:textId="77777777" w:rsidR="00965E59" w:rsidRDefault="008D5243">
            <w:pPr>
              <w:rPr>
                <w:rFonts w:ascii="宋体" w:eastAsia="宋体" w:hAnsi="宋体" w:cs="宋体"/>
                <w:b/>
                <w:bCs/>
                <w:sz w:val="24"/>
                <w:szCs w:val="24"/>
              </w:rPr>
            </w:pPr>
            <w:r>
              <w:rPr>
                <w:rStyle w:val="NormalCharacter"/>
                <w:rFonts w:ascii="宋体" w:eastAsia="宋体" w:hAnsi="宋体" w:cs="宋体" w:hint="eastAsia"/>
                <w:sz w:val="21"/>
                <w:szCs w:val="21"/>
              </w:rPr>
              <w:t>注：以个人名义报名，获奖后作者名称为个人姓名；以单位名义报名，获奖后作者名称为单位名称。</w:t>
            </w:r>
          </w:p>
        </w:tc>
      </w:tr>
      <w:tr w:rsidR="00965E59" w14:paraId="58372095" w14:textId="77777777">
        <w:trPr>
          <w:trHeight w:val="1842"/>
        </w:trPr>
        <w:tc>
          <w:tcPr>
            <w:tcW w:w="9330" w:type="dxa"/>
            <w:gridSpan w:val="5"/>
            <w:vAlign w:val="center"/>
          </w:tcPr>
          <w:p w14:paraId="6E686182" w14:textId="77777777" w:rsidR="00965E59" w:rsidRDefault="008D5243">
            <w:pPr>
              <w:rPr>
                <w:rStyle w:val="NormalCharacter"/>
                <w:rFonts w:ascii="宋体" w:eastAsia="宋体" w:hAnsi="宋体" w:cs="宋体"/>
                <w:b/>
                <w:sz w:val="24"/>
                <w:szCs w:val="24"/>
              </w:rPr>
            </w:pPr>
            <w:r>
              <w:rPr>
                <w:rStyle w:val="NormalCharacter"/>
                <w:rFonts w:ascii="宋体" w:eastAsia="宋体" w:hAnsi="宋体" w:cs="宋体" w:hint="eastAsia"/>
                <w:b/>
                <w:sz w:val="24"/>
                <w:szCs w:val="24"/>
              </w:rPr>
              <w:lastRenderedPageBreak/>
              <w:t>产品规格、材质、主要工艺：</w:t>
            </w:r>
          </w:p>
          <w:p w14:paraId="3571B090" w14:textId="77777777" w:rsidR="00965E59" w:rsidRDefault="008D5243">
            <w:pPr>
              <w:rPr>
                <w:rStyle w:val="NormalCharacter"/>
                <w:rFonts w:ascii="宋体" w:eastAsia="宋体" w:hAnsi="宋体" w:cs="宋体"/>
                <w:sz w:val="24"/>
              </w:rPr>
            </w:pPr>
            <w:r>
              <w:rPr>
                <w:rStyle w:val="NormalCharacter"/>
                <w:rFonts w:ascii="宋体" w:eastAsia="宋体" w:hAnsi="宋体" w:cs="宋体" w:hint="eastAsia"/>
                <w:sz w:val="24"/>
              </w:rPr>
              <w:t>（系列作品分别注明尺寸、材质等）</w:t>
            </w:r>
          </w:p>
          <w:p w14:paraId="658F535C" w14:textId="77777777" w:rsidR="00965E59" w:rsidRDefault="00965E59">
            <w:pPr>
              <w:rPr>
                <w:rStyle w:val="NormalCharacter"/>
                <w:rFonts w:ascii="宋体" w:eastAsia="宋体" w:hAnsi="宋体" w:cs="宋体"/>
                <w:sz w:val="24"/>
              </w:rPr>
            </w:pPr>
          </w:p>
          <w:p w14:paraId="467DE276" w14:textId="77777777" w:rsidR="00965E59" w:rsidRDefault="008D5243">
            <w:pPr>
              <w:rPr>
                <w:rStyle w:val="NormalCharacter"/>
                <w:rFonts w:ascii="宋体" w:eastAsia="宋体" w:hAnsi="宋体" w:cs="宋体"/>
                <w:sz w:val="24"/>
              </w:rPr>
            </w:pPr>
            <w:r>
              <w:rPr>
                <w:rStyle w:val="NormalCharacter"/>
                <w:rFonts w:ascii="宋体" w:eastAsia="宋体" w:hAnsi="宋体" w:cs="宋体" w:hint="eastAsia"/>
                <w:sz w:val="24"/>
              </w:rPr>
              <w:t>规格：（长、宽、高，单位cm）</w:t>
            </w:r>
          </w:p>
          <w:p w14:paraId="6665B43D" w14:textId="77777777" w:rsidR="00965E59" w:rsidRDefault="008D5243">
            <w:pPr>
              <w:rPr>
                <w:rStyle w:val="NormalCharacter"/>
                <w:rFonts w:ascii="宋体" w:eastAsia="宋体" w:hAnsi="宋体" w:cs="宋体"/>
                <w:sz w:val="24"/>
              </w:rPr>
            </w:pPr>
            <w:r>
              <w:rPr>
                <w:rStyle w:val="NormalCharacter"/>
                <w:rFonts w:ascii="宋体" w:eastAsia="宋体" w:hAnsi="宋体" w:cs="宋体" w:hint="eastAsia"/>
                <w:sz w:val="24"/>
              </w:rPr>
              <w:t>材质：</w:t>
            </w:r>
          </w:p>
          <w:p w14:paraId="66C06D29" w14:textId="77777777" w:rsidR="00965E59" w:rsidRDefault="008D5243">
            <w:pPr>
              <w:rPr>
                <w:rStyle w:val="NormalCharacter"/>
                <w:rFonts w:ascii="宋体" w:eastAsia="宋体" w:hAnsi="宋体" w:cs="宋体"/>
                <w:sz w:val="24"/>
              </w:rPr>
            </w:pPr>
            <w:r>
              <w:rPr>
                <w:rStyle w:val="NormalCharacter"/>
                <w:rFonts w:ascii="宋体" w:eastAsia="宋体" w:hAnsi="宋体" w:cs="宋体" w:hint="eastAsia"/>
                <w:sz w:val="24"/>
              </w:rPr>
              <w:t>主要工艺：</w:t>
            </w:r>
          </w:p>
          <w:p w14:paraId="7F28B866" w14:textId="77777777" w:rsidR="00965E59" w:rsidRDefault="00965E59">
            <w:pPr>
              <w:rPr>
                <w:rStyle w:val="NormalCharacter"/>
                <w:rFonts w:ascii="宋体" w:eastAsia="宋体" w:hAnsi="宋体" w:cs="宋体"/>
                <w:sz w:val="24"/>
              </w:rPr>
            </w:pPr>
          </w:p>
        </w:tc>
      </w:tr>
      <w:tr w:rsidR="00965E59" w14:paraId="618073D8" w14:textId="77777777">
        <w:trPr>
          <w:trHeight w:val="1842"/>
        </w:trPr>
        <w:tc>
          <w:tcPr>
            <w:tcW w:w="9330" w:type="dxa"/>
            <w:gridSpan w:val="5"/>
          </w:tcPr>
          <w:p w14:paraId="55E9D3F6" w14:textId="77777777" w:rsidR="00965E59" w:rsidRDefault="008D5243">
            <w:pPr>
              <w:rPr>
                <w:rFonts w:ascii="宋体" w:eastAsia="宋体" w:hAnsi="宋体" w:cs="宋体"/>
                <w:b/>
                <w:bCs/>
                <w:sz w:val="24"/>
                <w:szCs w:val="24"/>
              </w:rPr>
            </w:pPr>
            <w:r>
              <w:rPr>
                <w:rFonts w:ascii="宋体" w:eastAsia="宋体" w:hAnsi="宋体" w:cs="宋体" w:hint="eastAsia"/>
                <w:b/>
                <w:bCs/>
                <w:sz w:val="24"/>
                <w:szCs w:val="24"/>
              </w:rPr>
              <w:t>作品简介及创意说明：</w:t>
            </w:r>
          </w:p>
          <w:p w14:paraId="06756A6C" w14:textId="77777777" w:rsidR="00965E59" w:rsidRDefault="008D5243">
            <w:pPr>
              <w:rPr>
                <w:rFonts w:ascii="宋体" w:eastAsia="宋体" w:hAnsi="宋体" w:cs="宋体"/>
                <w:b/>
                <w:bCs/>
                <w:sz w:val="24"/>
                <w:szCs w:val="24"/>
              </w:rPr>
            </w:pPr>
            <w:r>
              <w:rPr>
                <w:rFonts w:ascii="宋体" w:eastAsia="宋体" w:hAnsi="宋体" w:cs="宋体" w:hint="eastAsia"/>
                <w:sz w:val="24"/>
                <w:szCs w:val="24"/>
              </w:rPr>
              <w:t>（100字）</w:t>
            </w:r>
          </w:p>
        </w:tc>
      </w:tr>
      <w:tr w:rsidR="00965E59" w14:paraId="7C1E5D37" w14:textId="77777777">
        <w:trPr>
          <w:trHeight w:val="1297"/>
        </w:trPr>
        <w:tc>
          <w:tcPr>
            <w:tcW w:w="9330" w:type="dxa"/>
            <w:gridSpan w:val="5"/>
          </w:tcPr>
          <w:p w14:paraId="17E911AB" w14:textId="77777777" w:rsidR="00965E59" w:rsidRDefault="008D5243">
            <w:pPr>
              <w:rPr>
                <w:rFonts w:ascii="宋体" w:eastAsia="宋体" w:hAnsi="宋体" w:cs="宋体"/>
                <w:b/>
                <w:bCs/>
                <w:sz w:val="24"/>
                <w:szCs w:val="24"/>
              </w:rPr>
            </w:pPr>
            <w:r>
              <w:rPr>
                <w:rFonts w:ascii="宋体" w:eastAsia="宋体" w:hAnsi="宋体" w:cs="宋体" w:hint="eastAsia"/>
                <w:b/>
                <w:bCs/>
                <w:sz w:val="24"/>
                <w:szCs w:val="24"/>
              </w:rPr>
              <w:t>国家规定须强制生产认证的证书：</w:t>
            </w:r>
          </w:p>
          <w:p w14:paraId="63578BAF" w14:textId="77777777" w:rsidR="00965E59" w:rsidRDefault="008D5243">
            <w:pPr>
              <w:rPr>
                <w:rFonts w:ascii="宋体" w:eastAsia="宋体" w:hAnsi="宋体" w:cs="宋体"/>
                <w:sz w:val="24"/>
                <w:szCs w:val="24"/>
              </w:rPr>
            </w:pPr>
            <w:r>
              <w:rPr>
                <w:rFonts w:ascii="宋体" w:eastAsia="宋体" w:hAnsi="宋体" w:cs="宋体" w:hint="eastAsia"/>
                <w:sz w:val="24"/>
                <w:szCs w:val="24"/>
              </w:rPr>
              <w:t>如电子类3C认证证书等（图片另附）</w:t>
            </w:r>
          </w:p>
          <w:p w14:paraId="3096AC1D" w14:textId="77777777" w:rsidR="00965E59" w:rsidRDefault="00965E59">
            <w:pPr>
              <w:rPr>
                <w:rFonts w:ascii="宋体" w:eastAsia="宋体" w:hAnsi="宋体" w:cs="宋体"/>
                <w:sz w:val="24"/>
                <w:szCs w:val="24"/>
              </w:rPr>
            </w:pPr>
          </w:p>
          <w:p w14:paraId="1F55B1D3" w14:textId="77777777" w:rsidR="00965E59" w:rsidRDefault="00965E59">
            <w:pPr>
              <w:rPr>
                <w:rFonts w:ascii="宋体" w:eastAsia="宋体" w:hAnsi="宋体" w:cs="宋体"/>
                <w:sz w:val="24"/>
                <w:szCs w:val="24"/>
              </w:rPr>
            </w:pPr>
          </w:p>
          <w:p w14:paraId="3593A499" w14:textId="77777777" w:rsidR="00965E59" w:rsidRDefault="00965E59">
            <w:pPr>
              <w:rPr>
                <w:rFonts w:ascii="宋体" w:eastAsia="宋体" w:hAnsi="宋体" w:cs="宋体"/>
                <w:sz w:val="24"/>
                <w:szCs w:val="24"/>
              </w:rPr>
            </w:pPr>
          </w:p>
        </w:tc>
      </w:tr>
      <w:tr w:rsidR="00965E59" w14:paraId="1B61683D" w14:textId="77777777">
        <w:trPr>
          <w:trHeight w:val="1238"/>
        </w:trPr>
        <w:tc>
          <w:tcPr>
            <w:tcW w:w="9330" w:type="dxa"/>
            <w:gridSpan w:val="5"/>
          </w:tcPr>
          <w:p w14:paraId="33EB0CCE" w14:textId="77777777" w:rsidR="00965E59" w:rsidRDefault="008D5243">
            <w:pPr>
              <w:rPr>
                <w:rFonts w:ascii="宋体" w:eastAsia="宋体" w:hAnsi="宋体" w:cs="宋体"/>
                <w:b/>
                <w:bCs/>
                <w:sz w:val="24"/>
                <w:szCs w:val="24"/>
              </w:rPr>
            </w:pPr>
            <w:r>
              <w:rPr>
                <w:rFonts w:ascii="宋体" w:eastAsia="宋体" w:hAnsi="宋体" w:cs="宋体" w:hint="eastAsia"/>
                <w:b/>
                <w:bCs/>
                <w:sz w:val="24"/>
                <w:szCs w:val="24"/>
              </w:rPr>
              <w:t>文化传承创新类提供传承谱系/个人履历及所获奖项说明：</w:t>
            </w:r>
          </w:p>
          <w:p w14:paraId="5B56FE32" w14:textId="77777777" w:rsidR="00965E59" w:rsidRDefault="008D5243">
            <w:pPr>
              <w:rPr>
                <w:rFonts w:ascii="宋体" w:eastAsia="宋体" w:hAnsi="宋体" w:cs="宋体"/>
                <w:sz w:val="24"/>
                <w:szCs w:val="24"/>
              </w:rPr>
            </w:pPr>
            <w:r>
              <w:rPr>
                <w:rFonts w:ascii="宋体" w:eastAsia="宋体" w:hAnsi="宋体" w:cs="宋体" w:hint="eastAsia"/>
                <w:sz w:val="24"/>
                <w:szCs w:val="24"/>
              </w:rPr>
              <w:t>（非物质文化遗产代表性传承人需写明级别职称，手艺制作人、设计师需写明学历、现工作情况及主要艺术活动信息）</w:t>
            </w:r>
          </w:p>
          <w:p w14:paraId="3362A951" w14:textId="77777777" w:rsidR="00965E59" w:rsidRDefault="00965E59">
            <w:pPr>
              <w:rPr>
                <w:rFonts w:ascii="宋体" w:eastAsia="宋体" w:hAnsi="宋体" w:cs="宋体"/>
                <w:sz w:val="24"/>
                <w:szCs w:val="24"/>
              </w:rPr>
            </w:pPr>
          </w:p>
          <w:p w14:paraId="6B066A81" w14:textId="77777777" w:rsidR="00965E59" w:rsidRDefault="00965E59">
            <w:pPr>
              <w:rPr>
                <w:rFonts w:ascii="宋体" w:eastAsia="宋体" w:hAnsi="宋体" w:cs="宋体"/>
                <w:sz w:val="24"/>
                <w:szCs w:val="24"/>
              </w:rPr>
            </w:pPr>
          </w:p>
          <w:p w14:paraId="7030CE26" w14:textId="77777777" w:rsidR="00965E59" w:rsidRDefault="00965E59">
            <w:pPr>
              <w:rPr>
                <w:rFonts w:ascii="宋体" w:eastAsia="宋体" w:hAnsi="宋体" w:cs="宋体"/>
                <w:sz w:val="24"/>
                <w:szCs w:val="24"/>
              </w:rPr>
            </w:pPr>
          </w:p>
        </w:tc>
      </w:tr>
      <w:tr w:rsidR="00965E59" w14:paraId="4EA2068F" w14:textId="77777777">
        <w:trPr>
          <w:trHeight w:val="1238"/>
        </w:trPr>
        <w:tc>
          <w:tcPr>
            <w:tcW w:w="9330" w:type="dxa"/>
            <w:gridSpan w:val="5"/>
          </w:tcPr>
          <w:p w14:paraId="02E8BD50" w14:textId="77777777" w:rsidR="00965E59" w:rsidRDefault="008D5243">
            <w:pPr>
              <w:rPr>
                <w:rFonts w:ascii="宋体" w:eastAsia="宋体" w:hAnsi="宋体" w:cs="宋体"/>
                <w:b/>
                <w:bCs/>
                <w:sz w:val="24"/>
                <w:szCs w:val="24"/>
              </w:rPr>
            </w:pPr>
            <w:r>
              <w:rPr>
                <w:rFonts w:ascii="宋体" w:eastAsia="宋体" w:hAnsi="宋体" w:cs="宋体" w:hint="eastAsia"/>
                <w:b/>
                <w:bCs/>
                <w:sz w:val="24"/>
                <w:szCs w:val="24"/>
              </w:rPr>
              <w:t>备注：</w:t>
            </w:r>
          </w:p>
          <w:p w14:paraId="35B34EAD" w14:textId="77777777" w:rsidR="00965E59" w:rsidRDefault="008D5243">
            <w:pPr>
              <w:ind w:firstLineChars="200" w:firstLine="480"/>
              <w:rPr>
                <w:rFonts w:ascii="宋体" w:eastAsia="宋体" w:hAnsi="宋体" w:cs="宋体"/>
                <w:sz w:val="24"/>
                <w:szCs w:val="24"/>
              </w:rPr>
            </w:pPr>
            <w:r>
              <w:rPr>
                <w:rFonts w:ascii="宋体" w:eastAsia="宋体" w:hAnsi="宋体" w:cs="宋体" w:hint="eastAsia"/>
                <w:sz w:val="24"/>
                <w:szCs w:val="24"/>
              </w:rPr>
              <w:t>所有参赛作品知识产权仍然属于原作者，参赛方及作者同意大赛组织方拥有对大赛成果在公众媒体上宣传的权利。参赛人员侵害他人权利的责任自负。</w:t>
            </w:r>
          </w:p>
          <w:p w14:paraId="3ADE078F" w14:textId="77777777" w:rsidR="00965E59" w:rsidRDefault="00965E59">
            <w:pPr>
              <w:rPr>
                <w:rFonts w:ascii="宋体" w:eastAsia="宋体" w:hAnsi="宋体" w:cs="宋体"/>
                <w:sz w:val="24"/>
                <w:szCs w:val="24"/>
              </w:rPr>
            </w:pPr>
          </w:p>
          <w:p w14:paraId="72D4D914" w14:textId="77777777" w:rsidR="00965E59" w:rsidRDefault="008D5243">
            <w:pPr>
              <w:ind w:firstLineChars="2000" w:firstLine="4800"/>
              <w:rPr>
                <w:rFonts w:ascii="宋体" w:eastAsia="宋体" w:hAnsi="宋体" w:cs="宋体"/>
                <w:sz w:val="24"/>
                <w:szCs w:val="24"/>
              </w:rPr>
            </w:pPr>
            <w:r>
              <w:rPr>
                <w:rFonts w:ascii="宋体" w:eastAsia="宋体" w:hAnsi="宋体" w:cs="宋体" w:hint="eastAsia"/>
                <w:sz w:val="24"/>
                <w:szCs w:val="24"/>
              </w:rPr>
              <w:t xml:space="preserve">作者签名/单位盖章：       </w:t>
            </w:r>
          </w:p>
          <w:p w14:paraId="6A98D630" w14:textId="77777777" w:rsidR="00965E59" w:rsidRDefault="00965E59">
            <w:pPr>
              <w:rPr>
                <w:rFonts w:ascii="宋体" w:eastAsia="宋体" w:hAnsi="宋体" w:cs="宋体"/>
                <w:sz w:val="24"/>
                <w:szCs w:val="24"/>
              </w:rPr>
            </w:pPr>
          </w:p>
          <w:p w14:paraId="045DEE72" w14:textId="77777777" w:rsidR="00965E59" w:rsidRDefault="00965E59">
            <w:pPr>
              <w:rPr>
                <w:rFonts w:ascii="宋体" w:eastAsia="宋体" w:hAnsi="宋体" w:cs="宋体"/>
                <w:sz w:val="24"/>
                <w:szCs w:val="24"/>
              </w:rPr>
            </w:pPr>
          </w:p>
          <w:p w14:paraId="22913A52" w14:textId="77777777" w:rsidR="00965E59" w:rsidRDefault="00965E59">
            <w:pPr>
              <w:rPr>
                <w:rFonts w:ascii="宋体" w:eastAsia="宋体" w:hAnsi="宋体" w:cs="宋体"/>
                <w:sz w:val="24"/>
                <w:szCs w:val="24"/>
              </w:rPr>
            </w:pPr>
          </w:p>
          <w:p w14:paraId="38772A64" w14:textId="77777777" w:rsidR="00965E59" w:rsidRDefault="00965E59">
            <w:pPr>
              <w:rPr>
                <w:rFonts w:ascii="宋体" w:eastAsia="宋体" w:hAnsi="宋体" w:cs="宋体"/>
                <w:sz w:val="24"/>
                <w:szCs w:val="24"/>
              </w:rPr>
            </w:pPr>
          </w:p>
        </w:tc>
      </w:tr>
      <w:tr w:rsidR="00965E59" w14:paraId="63631154" w14:textId="77777777">
        <w:trPr>
          <w:trHeight w:val="438"/>
        </w:trPr>
        <w:tc>
          <w:tcPr>
            <w:tcW w:w="9330" w:type="dxa"/>
            <w:gridSpan w:val="5"/>
            <w:vAlign w:val="center"/>
          </w:tcPr>
          <w:p w14:paraId="38E279AF" w14:textId="77777777" w:rsidR="00965E59" w:rsidRDefault="008D5243">
            <w:pPr>
              <w:rPr>
                <w:rFonts w:ascii="宋体" w:eastAsia="宋体" w:hAnsi="宋体" w:cs="宋体"/>
                <w:sz w:val="24"/>
                <w:szCs w:val="24"/>
              </w:rPr>
            </w:pPr>
            <w:r>
              <w:rPr>
                <w:rFonts w:ascii="宋体" w:eastAsia="宋体" w:hAnsi="宋体" w:cs="宋体" w:hint="eastAsia"/>
                <w:b/>
                <w:bCs/>
                <w:sz w:val="24"/>
                <w:szCs w:val="24"/>
              </w:rPr>
              <w:t>报名日期：</w:t>
            </w:r>
            <w:r>
              <w:rPr>
                <w:rFonts w:ascii="宋体" w:eastAsia="宋体" w:hAnsi="宋体" w:cs="宋体" w:hint="eastAsia"/>
                <w:sz w:val="24"/>
                <w:szCs w:val="24"/>
              </w:rPr>
              <w:t xml:space="preserve">      年   月   日</w:t>
            </w:r>
          </w:p>
        </w:tc>
      </w:tr>
    </w:tbl>
    <w:p w14:paraId="6A9CACCA" w14:textId="77777777" w:rsidR="00965E59" w:rsidRDefault="00965E59">
      <w:pPr>
        <w:ind w:firstLineChars="200" w:firstLine="480"/>
        <w:rPr>
          <w:rStyle w:val="NormalCharacter"/>
          <w:rFonts w:ascii="宋体" w:eastAsia="宋体" w:hAnsi="宋体" w:cs="宋体"/>
          <w:sz w:val="24"/>
          <w:szCs w:val="21"/>
        </w:rPr>
      </w:pPr>
    </w:p>
    <w:p w14:paraId="179DA318" w14:textId="77777777" w:rsidR="00965E59" w:rsidRDefault="008D5243">
      <w:pPr>
        <w:ind w:firstLineChars="200" w:firstLine="482"/>
        <w:rPr>
          <w:rStyle w:val="NormalCharacter"/>
          <w:rFonts w:ascii="仿宋" w:hAnsi="仿宋" w:cs="仿宋"/>
          <w:szCs w:val="32"/>
        </w:rPr>
      </w:pPr>
      <w:r>
        <w:rPr>
          <w:rStyle w:val="NormalCharacter"/>
          <w:rFonts w:ascii="宋体" w:eastAsia="宋体" w:hAnsi="宋体" w:cs="宋体" w:hint="eastAsia"/>
          <w:b/>
          <w:bCs/>
          <w:sz w:val="24"/>
          <w:szCs w:val="21"/>
        </w:rPr>
        <w:t>注：</w:t>
      </w:r>
      <w:r>
        <w:rPr>
          <w:rStyle w:val="NormalCharacter"/>
          <w:rFonts w:ascii="宋体" w:eastAsia="宋体" w:hAnsi="宋体" w:cs="宋体" w:hint="eastAsia"/>
          <w:sz w:val="24"/>
          <w:szCs w:val="21"/>
        </w:rPr>
        <w:t>1、本表须随参赛作品、作者身份证复印件或单位社会信用代码证复印件一起提交大赛组委会报名地点； 2、表格须填写完整，“作者签名”处请如实填写； 3、空白表格复印有效。大赛官网：http://wcds.sdnews.com.cn/，报名邮箱：sdwcsjds@126.com，联系方式：400-0531-125。</w:t>
      </w:r>
    </w:p>
    <w:p w14:paraId="15867DCD" w14:textId="77777777" w:rsidR="00965E59" w:rsidRDefault="00965E59">
      <w:pPr>
        <w:rPr>
          <w:rFonts w:ascii="仿宋" w:hAnsi="仿宋" w:cs="仿宋"/>
        </w:rPr>
      </w:pPr>
    </w:p>
    <w:sectPr w:rsidR="00965E5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EBA15" w14:textId="77777777" w:rsidR="00435732" w:rsidRDefault="00435732" w:rsidP="00745DD7">
      <w:r>
        <w:separator/>
      </w:r>
    </w:p>
  </w:endnote>
  <w:endnote w:type="continuationSeparator" w:id="0">
    <w:p w14:paraId="1DE26356" w14:textId="77777777" w:rsidR="00435732" w:rsidRDefault="00435732" w:rsidP="0074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197F" w14:textId="77777777" w:rsidR="00435732" w:rsidRDefault="00435732" w:rsidP="00745DD7">
      <w:r>
        <w:separator/>
      </w:r>
    </w:p>
  </w:footnote>
  <w:footnote w:type="continuationSeparator" w:id="0">
    <w:p w14:paraId="30ADAAB0" w14:textId="77777777" w:rsidR="00435732" w:rsidRDefault="00435732" w:rsidP="00745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F54AE6"/>
    <w:multiLevelType w:val="singleLevel"/>
    <w:tmpl w:val="A5F54AE6"/>
    <w:lvl w:ilvl="0">
      <w:start w:val="1"/>
      <w:numFmt w:val="chineseCounting"/>
      <w:suff w:val="nothing"/>
      <w:lvlText w:val="（%1）"/>
      <w:lvlJc w:val="left"/>
    </w:lvl>
  </w:abstractNum>
  <w:abstractNum w:abstractNumId="1" w15:restartNumberingAfterBreak="0">
    <w:nsid w:val="02F7EEAB"/>
    <w:multiLevelType w:val="singleLevel"/>
    <w:tmpl w:val="02F7EEAB"/>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563"/>
    <w:rsid w:val="000A7756"/>
    <w:rsid w:val="00162277"/>
    <w:rsid w:val="001E48B8"/>
    <w:rsid w:val="0027119D"/>
    <w:rsid w:val="002818C7"/>
    <w:rsid w:val="00313E1D"/>
    <w:rsid w:val="00320540"/>
    <w:rsid w:val="00435732"/>
    <w:rsid w:val="004D652C"/>
    <w:rsid w:val="00503531"/>
    <w:rsid w:val="00596E78"/>
    <w:rsid w:val="005C0FBB"/>
    <w:rsid w:val="006240EF"/>
    <w:rsid w:val="00634B44"/>
    <w:rsid w:val="00736978"/>
    <w:rsid w:val="00745DD7"/>
    <w:rsid w:val="008B1883"/>
    <w:rsid w:val="008C1886"/>
    <w:rsid w:val="008D5243"/>
    <w:rsid w:val="008E22AD"/>
    <w:rsid w:val="00965E59"/>
    <w:rsid w:val="0098176E"/>
    <w:rsid w:val="009948AB"/>
    <w:rsid w:val="009F7F9B"/>
    <w:rsid w:val="00AD7276"/>
    <w:rsid w:val="00AF24F7"/>
    <w:rsid w:val="00B47111"/>
    <w:rsid w:val="00B60985"/>
    <w:rsid w:val="00B659FA"/>
    <w:rsid w:val="00C55437"/>
    <w:rsid w:val="00C9153C"/>
    <w:rsid w:val="00CB46AE"/>
    <w:rsid w:val="00CC57DA"/>
    <w:rsid w:val="00CF7C99"/>
    <w:rsid w:val="00D02563"/>
    <w:rsid w:val="00D17ABD"/>
    <w:rsid w:val="00ED56F8"/>
    <w:rsid w:val="00EE2F6C"/>
    <w:rsid w:val="00F83F5E"/>
    <w:rsid w:val="01285B70"/>
    <w:rsid w:val="01474017"/>
    <w:rsid w:val="01852109"/>
    <w:rsid w:val="0198326E"/>
    <w:rsid w:val="01D36C61"/>
    <w:rsid w:val="021B3F97"/>
    <w:rsid w:val="028E5272"/>
    <w:rsid w:val="02C25E33"/>
    <w:rsid w:val="03353D42"/>
    <w:rsid w:val="033B6FD5"/>
    <w:rsid w:val="03A01CF2"/>
    <w:rsid w:val="03A45D08"/>
    <w:rsid w:val="05344375"/>
    <w:rsid w:val="056B56E0"/>
    <w:rsid w:val="05DD4E1B"/>
    <w:rsid w:val="05FB4F64"/>
    <w:rsid w:val="06274A3F"/>
    <w:rsid w:val="068E1F19"/>
    <w:rsid w:val="06A505EB"/>
    <w:rsid w:val="06C64446"/>
    <w:rsid w:val="06D725A0"/>
    <w:rsid w:val="07043F42"/>
    <w:rsid w:val="072F718D"/>
    <w:rsid w:val="079317AA"/>
    <w:rsid w:val="07CC16D6"/>
    <w:rsid w:val="08577117"/>
    <w:rsid w:val="08762A02"/>
    <w:rsid w:val="087A6F40"/>
    <w:rsid w:val="08811C9F"/>
    <w:rsid w:val="08A1090A"/>
    <w:rsid w:val="08FE23D3"/>
    <w:rsid w:val="09585770"/>
    <w:rsid w:val="09940F83"/>
    <w:rsid w:val="0A2133BA"/>
    <w:rsid w:val="0B990FB4"/>
    <w:rsid w:val="0BAA5146"/>
    <w:rsid w:val="0BD80C22"/>
    <w:rsid w:val="0DB87798"/>
    <w:rsid w:val="0DB93082"/>
    <w:rsid w:val="0E735437"/>
    <w:rsid w:val="0F35574D"/>
    <w:rsid w:val="100557EB"/>
    <w:rsid w:val="10521AFE"/>
    <w:rsid w:val="10566D85"/>
    <w:rsid w:val="12C42248"/>
    <w:rsid w:val="137C73E3"/>
    <w:rsid w:val="149875B9"/>
    <w:rsid w:val="15545EE8"/>
    <w:rsid w:val="15841B5C"/>
    <w:rsid w:val="16C91271"/>
    <w:rsid w:val="16D62EF0"/>
    <w:rsid w:val="176F1E85"/>
    <w:rsid w:val="17EE1414"/>
    <w:rsid w:val="17FC26A5"/>
    <w:rsid w:val="184F4964"/>
    <w:rsid w:val="18705344"/>
    <w:rsid w:val="18721FFE"/>
    <w:rsid w:val="18BA4B8D"/>
    <w:rsid w:val="19063C9C"/>
    <w:rsid w:val="19744EBD"/>
    <w:rsid w:val="198E2F75"/>
    <w:rsid w:val="1A3870DB"/>
    <w:rsid w:val="1A913FA4"/>
    <w:rsid w:val="1C1066E6"/>
    <w:rsid w:val="1C990B1E"/>
    <w:rsid w:val="1D8B6118"/>
    <w:rsid w:val="1E29578D"/>
    <w:rsid w:val="1ECB5440"/>
    <w:rsid w:val="1EF177FC"/>
    <w:rsid w:val="1F0F4B1B"/>
    <w:rsid w:val="1F3B5C83"/>
    <w:rsid w:val="1F553B27"/>
    <w:rsid w:val="1F70139C"/>
    <w:rsid w:val="1F8C156E"/>
    <w:rsid w:val="1F9B40A1"/>
    <w:rsid w:val="1FAA1905"/>
    <w:rsid w:val="2049630F"/>
    <w:rsid w:val="20AB0A3E"/>
    <w:rsid w:val="21B94C46"/>
    <w:rsid w:val="222D7344"/>
    <w:rsid w:val="22554CB1"/>
    <w:rsid w:val="22BA1500"/>
    <w:rsid w:val="231057DB"/>
    <w:rsid w:val="23245676"/>
    <w:rsid w:val="237F5F76"/>
    <w:rsid w:val="2432323D"/>
    <w:rsid w:val="244C41C1"/>
    <w:rsid w:val="246364A8"/>
    <w:rsid w:val="246637B5"/>
    <w:rsid w:val="248478E4"/>
    <w:rsid w:val="25076C8D"/>
    <w:rsid w:val="259B4A71"/>
    <w:rsid w:val="25A02B4E"/>
    <w:rsid w:val="26353487"/>
    <w:rsid w:val="264044B4"/>
    <w:rsid w:val="264241EB"/>
    <w:rsid w:val="27241F57"/>
    <w:rsid w:val="28903390"/>
    <w:rsid w:val="28C341CA"/>
    <w:rsid w:val="29167DA5"/>
    <w:rsid w:val="2A424DA2"/>
    <w:rsid w:val="2AB74D98"/>
    <w:rsid w:val="2AD251F7"/>
    <w:rsid w:val="2B1D68B7"/>
    <w:rsid w:val="2BFA1C6B"/>
    <w:rsid w:val="2C3C5A2D"/>
    <w:rsid w:val="2C5B3F6E"/>
    <w:rsid w:val="2CC25B08"/>
    <w:rsid w:val="2CDB0708"/>
    <w:rsid w:val="2CE60916"/>
    <w:rsid w:val="2D30461C"/>
    <w:rsid w:val="2D7F1823"/>
    <w:rsid w:val="2F050EC1"/>
    <w:rsid w:val="304F70A2"/>
    <w:rsid w:val="308012C4"/>
    <w:rsid w:val="312D6540"/>
    <w:rsid w:val="31F602A1"/>
    <w:rsid w:val="31FB5E72"/>
    <w:rsid w:val="33967E75"/>
    <w:rsid w:val="35042BA0"/>
    <w:rsid w:val="35DF3F6F"/>
    <w:rsid w:val="36A52486"/>
    <w:rsid w:val="36AD6144"/>
    <w:rsid w:val="36C1052B"/>
    <w:rsid w:val="370C69EC"/>
    <w:rsid w:val="37D323DC"/>
    <w:rsid w:val="38461A71"/>
    <w:rsid w:val="38646055"/>
    <w:rsid w:val="386C38BF"/>
    <w:rsid w:val="39DF0CCA"/>
    <w:rsid w:val="39FF1DD2"/>
    <w:rsid w:val="3A5E2E65"/>
    <w:rsid w:val="3A77681A"/>
    <w:rsid w:val="3AD5058D"/>
    <w:rsid w:val="3AF459EE"/>
    <w:rsid w:val="3B472D90"/>
    <w:rsid w:val="3C157524"/>
    <w:rsid w:val="3C4749E0"/>
    <w:rsid w:val="3CF20AF9"/>
    <w:rsid w:val="3D983E0F"/>
    <w:rsid w:val="3E221533"/>
    <w:rsid w:val="3F091CF9"/>
    <w:rsid w:val="3FA3798B"/>
    <w:rsid w:val="41596FF2"/>
    <w:rsid w:val="42176F00"/>
    <w:rsid w:val="42A54F1A"/>
    <w:rsid w:val="43346985"/>
    <w:rsid w:val="44127A93"/>
    <w:rsid w:val="44304EB4"/>
    <w:rsid w:val="44432B93"/>
    <w:rsid w:val="44BC3721"/>
    <w:rsid w:val="44D1632F"/>
    <w:rsid w:val="45C70492"/>
    <w:rsid w:val="461E1F7B"/>
    <w:rsid w:val="4779426E"/>
    <w:rsid w:val="47A5117B"/>
    <w:rsid w:val="481F01AF"/>
    <w:rsid w:val="48CA2714"/>
    <w:rsid w:val="49384734"/>
    <w:rsid w:val="4A2C108B"/>
    <w:rsid w:val="4B0255DF"/>
    <w:rsid w:val="4B516662"/>
    <w:rsid w:val="4BE2763A"/>
    <w:rsid w:val="4C1A172B"/>
    <w:rsid w:val="4C396085"/>
    <w:rsid w:val="4CBD2CAB"/>
    <w:rsid w:val="4CEB597E"/>
    <w:rsid w:val="4D984FBC"/>
    <w:rsid w:val="4DC24A58"/>
    <w:rsid w:val="4EA4370F"/>
    <w:rsid w:val="4EBC0C7A"/>
    <w:rsid w:val="4ECF2A9B"/>
    <w:rsid w:val="4F541780"/>
    <w:rsid w:val="4F583414"/>
    <w:rsid w:val="51755A14"/>
    <w:rsid w:val="51E6625D"/>
    <w:rsid w:val="52503752"/>
    <w:rsid w:val="528A4464"/>
    <w:rsid w:val="529E4343"/>
    <w:rsid w:val="52EA4A92"/>
    <w:rsid w:val="53000C14"/>
    <w:rsid w:val="53576EB5"/>
    <w:rsid w:val="53945447"/>
    <w:rsid w:val="54BD7BFF"/>
    <w:rsid w:val="55DB2D7F"/>
    <w:rsid w:val="56080C9E"/>
    <w:rsid w:val="56BC0D14"/>
    <w:rsid w:val="5731533C"/>
    <w:rsid w:val="575A2418"/>
    <w:rsid w:val="57C24655"/>
    <w:rsid w:val="58EF3DD4"/>
    <w:rsid w:val="591213EE"/>
    <w:rsid w:val="5B0B3A18"/>
    <w:rsid w:val="5B0F57A4"/>
    <w:rsid w:val="5B1E4109"/>
    <w:rsid w:val="5B6F4476"/>
    <w:rsid w:val="5B7B21C1"/>
    <w:rsid w:val="5BC510F1"/>
    <w:rsid w:val="5CF04ECA"/>
    <w:rsid w:val="5D945835"/>
    <w:rsid w:val="5E176558"/>
    <w:rsid w:val="5E4D5CED"/>
    <w:rsid w:val="5E8A372E"/>
    <w:rsid w:val="5EF40187"/>
    <w:rsid w:val="5F48072A"/>
    <w:rsid w:val="5FB633B0"/>
    <w:rsid w:val="62861ED2"/>
    <w:rsid w:val="62D27296"/>
    <w:rsid w:val="62D72B4B"/>
    <w:rsid w:val="64B22B6C"/>
    <w:rsid w:val="651D20C1"/>
    <w:rsid w:val="652D2E82"/>
    <w:rsid w:val="656445C2"/>
    <w:rsid w:val="66375F60"/>
    <w:rsid w:val="66892170"/>
    <w:rsid w:val="66A22157"/>
    <w:rsid w:val="672C45CF"/>
    <w:rsid w:val="676422EB"/>
    <w:rsid w:val="679B61A2"/>
    <w:rsid w:val="679E3F5D"/>
    <w:rsid w:val="68B27079"/>
    <w:rsid w:val="69791461"/>
    <w:rsid w:val="698F4D2A"/>
    <w:rsid w:val="6AE765F4"/>
    <w:rsid w:val="6AF47D11"/>
    <w:rsid w:val="6B456E16"/>
    <w:rsid w:val="6B6C1A22"/>
    <w:rsid w:val="6C112E3D"/>
    <w:rsid w:val="6C852910"/>
    <w:rsid w:val="6DB741AC"/>
    <w:rsid w:val="6E552B60"/>
    <w:rsid w:val="70375D39"/>
    <w:rsid w:val="707B74E4"/>
    <w:rsid w:val="71E409DA"/>
    <w:rsid w:val="72203B09"/>
    <w:rsid w:val="723E449A"/>
    <w:rsid w:val="727D0A92"/>
    <w:rsid w:val="73730B4A"/>
    <w:rsid w:val="73D81680"/>
    <w:rsid w:val="746A4D40"/>
    <w:rsid w:val="764D7AAC"/>
    <w:rsid w:val="76802673"/>
    <w:rsid w:val="76EF0C1D"/>
    <w:rsid w:val="776E6555"/>
    <w:rsid w:val="77862D54"/>
    <w:rsid w:val="77D63FFE"/>
    <w:rsid w:val="78A51130"/>
    <w:rsid w:val="78D63601"/>
    <w:rsid w:val="7A1200EB"/>
    <w:rsid w:val="7AF75EEF"/>
    <w:rsid w:val="7B1E1020"/>
    <w:rsid w:val="7B8B3FC4"/>
    <w:rsid w:val="7BC42492"/>
    <w:rsid w:val="7C4E3C65"/>
    <w:rsid w:val="7CCE1F0A"/>
    <w:rsid w:val="7CE66EDA"/>
    <w:rsid w:val="7D2E7079"/>
    <w:rsid w:val="7F681F5C"/>
    <w:rsid w:val="7FBE0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66C23"/>
  <w15:docId w15:val="{3A9E1B51-FE7F-4BCD-BA9D-B3A861BF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textAlignment w:val="baseline"/>
    </w:pPr>
    <w:rPr>
      <w:rFonts w:ascii="Times New Roman" w:eastAsia="仿宋"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 w:type="character" w:styleId="a9">
    <w:name w:val="Hyperlink"/>
    <w:qFormat/>
    <w:rPr>
      <w:color w:val="0000FF"/>
      <w:u w:val="single"/>
    </w:rPr>
  </w:style>
  <w:style w:type="character" w:customStyle="1" w:styleId="NormalCharacter">
    <w:name w:val="NormalCharacter"/>
    <w:semiHidden/>
    <w:qFormat/>
    <w:rPr>
      <w:rFonts w:ascii="Times New Roman" w:eastAsia="仿宋" w:hAnsi="Times New Roman"/>
      <w:kern w:val="2"/>
      <w:sz w:val="32"/>
      <w:szCs w:val="22"/>
      <w:lang w:val="en-US" w:eastAsia="zh-CN" w:bidi="ar-SA"/>
    </w:rPr>
  </w:style>
  <w:style w:type="character" w:customStyle="1" w:styleId="a6">
    <w:name w:val="页眉 字符"/>
    <w:basedOn w:val="a0"/>
    <w:link w:val="a5"/>
    <w:qFormat/>
    <w:rPr>
      <w:rFonts w:eastAsia="仿宋"/>
      <w:kern w:val="2"/>
      <w:sz w:val="18"/>
      <w:szCs w:val="18"/>
    </w:rPr>
  </w:style>
  <w:style w:type="character" w:customStyle="1" w:styleId="a4">
    <w:name w:val="页脚 字符"/>
    <w:basedOn w:val="a0"/>
    <w:link w:val="a3"/>
    <w:qFormat/>
    <w:rPr>
      <w:rFonts w:eastAsia="仿宋"/>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冠鹏 刘</cp:lastModifiedBy>
  <cp:revision>19</cp:revision>
  <dcterms:created xsi:type="dcterms:W3CDTF">2021-05-11T09:09:00Z</dcterms:created>
  <dcterms:modified xsi:type="dcterms:W3CDTF">2021-06-02T03:25:00Z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